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6BF49C" w14:textId="1E09811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EC60B5">
        <w:t>4</w:t>
      </w:r>
      <w:r w:rsidRPr="00CE0424">
        <w:tab/>
      </w:r>
      <w:proofErr w:type="spellStart"/>
      <w:r w:rsidRPr="00CE0424">
        <w:rPr>
          <w:sz w:val="32"/>
          <w:szCs w:val="32"/>
        </w:rPr>
        <w:t>Tdoc</w:t>
      </w:r>
      <w:proofErr w:type="spellEnd"/>
      <w:r w:rsidRPr="00CE0424">
        <w:rPr>
          <w:sz w:val="32"/>
          <w:szCs w:val="32"/>
        </w:rPr>
        <w:t xml:space="preserve"> </w:t>
      </w:r>
      <w:r w:rsidR="004F1D02" w:rsidRPr="004F1D02">
        <w:rPr>
          <w:sz w:val="32"/>
          <w:szCs w:val="32"/>
        </w:rPr>
        <w:t>R2-164022</w:t>
      </w:r>
    </w:p>
    <w:p w14:paraId="4193D957" w14:textId="77777777" w:rsidR="00EC60B5" w:rsidRDefault="00EC60B5" w:rsidP="00EC60B5">
      <w:pPr>
        <w:pStyle w:val="CRCoverPage"/>
        <w:outlineLvl w:val="0"/>
        <w:rPr>
          <w:b/>
          <w:noProof/>
          <w:sz w:val="24"/>
        </w:rPr>
      </w:pPr>
      <w:r>
        <w:rPr>
          <w:b/>
          <w:noProof/>
          <w:sz w:val="24"/>
        </w:rPr>
        <w:t>Nanjing, P.R. China</w:t>
      </w:r>
      <w:r w:rsidRPr="00AB78B2">
        <w:rPr>
          <w:b/>
          <w:noProof/>
          <w:sz w:val="24"/>
        </w:rPr>
        <w:t xml:space="preserve">, </w:t>
      </w:r>
      <w:r>
        <w:rPr>
          <w:b/>
          <w:noProof/>
          <w:sz w:val="24"/>
        </w:rPr>
        <w:t>23</w:t>
      </w:r>
      <w:r>
        <w:rPr>
          <w:b/>
          <w:noProof/>
          <w:sz w:val="24"/>
          <w:vertAlign w:val="superscript"/>
        </w:rPr>
        <w:t>rd</w:t>
      </w:r>
      <w:r w:rsidRPr="00AB78B2">
        <w:rPr>
          <w:b/>
          <w:noProof/>
          <w:sz w:val="24"/>
        </w:rPr>
        <w:t xml:space="preserve"> – </w:t>
      </w:r>
      <w:r>
        <w:rPr>
          <w:b/>
          <w:noProof/>
          <w:sz w:val="24"/>
        </w:rPr>
        <w:t>27</w:t>
      </w:r>
      <w:r>
        <w:rPr>
          <w:b/>
          <w:noProof/>
          <w:sz w:val="24"/>
          <w:vertAlign w:val="superscript"/>
        </w:rPr>
        <w:t>th</w:t>
      </w:r>
      <w:r w:rsidRPr="00AB78B2">
        <w:rPr>
          <w:b/>
          <w:noProof/>
          <w:sz w:val="24"/>
        </w:rPr>
        <w:t xml:space="preserve"> </w:t>
      </w:r>
      <w:r>
        <w:rPr>
          <w:b/>
          <w:noProof/>
          <w:sz w:val="24"/>
        </w:rPr>
        <w:t>May 2016</w:t>
      </w:r>
    </w:p>
    <w:p w14:paraId="6005C22F" w14:textId="77777777" w:rsidR="00E90E49" w:rsidRPr="00CE0424" w:rsidRDefault="00E90E49" w:rsidP="00357380">
      <w:pPr>
        <w:pStyle w:val="3GPPHeader"/>
      </w:pPr>
    </w:p>
    <w:p w14:paraId="57F76E46" w14:textId="5323EC3D" w:rsidR="00E90E49" w:rsidRPr="001E6172" w:rsidRDefault="00E90E49" w:rsidP="00311702">
      <w:pPr>
        <w:pStyle w:val="3GPPHeader"/>
        <w:rPr>
          <w:sz w:val="22"/>
          <w:szCs w:val="22"/>
          <w:lang w:val="en-US"/>
        </w:rPr>
      </w:pPr>
      <w:r w:rsidRPr="001E6172">
        <w:rPr>
          <w:sz w:val="22"/>
          <w:szCs w:val="22"/>
          <w:lang w:val="en-US"/>
        </w:rPr>
        <w:t>Agenda Item:</w:t>
      </w:r>
      <w:r w:rsidRPr="001E6172">
        <w:rPr>
          <w:sz w:val="22"/>
          <w:szCs w:val="22"/>
          <w:lang w:val="en-US"/>
        </w:rPr>
        <w:tab/>
      </w:r>
      <w:r w:rsidR="00107185" w:rsidRPr="001E6172">
        <w:rPr>
          <w:sz w:val="22"/>
          <w:szCs w:val="22"/>
          <w:lang w:val="en-US"/>
        </w:rPr>
        <w:t>9.4.2</w:t>
      </w:r>
    </w:p>
    <w:p w14:paraId="4A4E4E2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19A030"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75418">
        <w:rPr>
          <w:sz w:val="22"/>
          <w:szCs w:val="22"/>
        </w:rPr>
        <w:t>Analysis of the needs of ARQ in NR</w:t>
      </w:r>
    </w:p>
    <w:p w14:paraId="27231FBD" w14:textId="77777777" w:rsidR="00E90E49" w:rsidRPr="00CE0424" w:rsidRDefault="00E90E49" w:rsidP="00D546FF">
      <w:pPr>
        <w:pStyle w:val="3GPPHeader"/>
        <w:rPr>
          <w:sz w:val="22"/>
          <w:szCs w:val="22"/>
        </w:rPr>
      </w:pPr>
      <w:r w:rsidRPr="001E6172">
        <w:rPr>
          <w:sz w:val="22"/>
          <w:szCs w:val="22"/>
        </w:rPr>
        <w:t>Document for:</w:t>
      </w:r>
      <w:r w:rsidRPr="001E6172">
        <w:rPr>
          <w:sz w:val="22"/>
          <w:szCs w:val="22"/>
        </w:rPr>
        <w:tab/>
        <w:t>Discussion, Decision</w:t>
      </w:r>
    </w:p>
    <w:p w14:paraId="09856862" w14:textId="77777777" w:rsidR="00E90E49" w:rsidRPr="00CE0424" w:rsidRDefault="00E90E49" w:rsidP="00E90E49"/>
    <w:p w14:paraId="5E023F75" w14:textId="77777777" w:rsidR="00E90E49" w:rsidRPr="00CE0424" w:rsidRDefault="00E90E49" w:rsidP="00CE0424">
      <w:pPr>
        <w:pStyle w:val="Heading1"/>
      </w:pPr>
      <w:r w:rsidRPr="00CE0424">
        <w:t>Introduction</w:t>
      </w:r>
    </w:p>
    <w:p w14:paraId="25B0135E" w14:textId="79EBCFDC" w:rsidR="0035000F" w:rsidRDefault="0035000F" w:rsidP="0035000F">
      <w:pPr>
        <w:pStyle w:val="BodyText"/>
      </w:pPr>
      <w:r>
        <w:t>It is expected that the NR addresses new use cases for mobile networks [1] with different set of more challenging requirements [2] that has been defined for LTE. Some of those requirements are</w:t>
      </w:r>
      <w:r w:rsidR="001E6172">
        <w:t>:</w:t>
      </w:r>
    </w:p>
    <w:p w14:paraId="6EE3C9CC" w14:textId="77777777" w:rsidR="0035000F" w:rsidRPr="0035000F" w:rsidRDefault="0035000F" w:rsidP="0035000F">
      <w:pPr>
        <w:pStyle w:val="BodyText"/>
        <w:rPr>
          <w:b/>
        </w:rPr>
      </w:pPr>
      <w:r w:rsidRPr="0035000F">
        <w:rPr>
          <w:b/>
        </w:rPr>
        <w:t>High speed mobility</w:t>
      </w:r>
    </w:p>
    <w:p w14:paraId="33C19058" w14:textId="01E26D6F" w:rsidR="0035000F" w:rsidRDefault="0035000F" w:rsidP="0035000F">
      <w:pPr>
        <w:pStyle w:val="BodyText"/>
      </w:pPr>
      <w:r>
        <w:t xml:space="preserve">This agreed requirement includes support for high speed mobility, targeting up to 500 </w:t>
      </w:r>
      <w:r w:rsidR="001E6172">
        <w:t>k</w:t>
      </w:r>
      <w:r>
        <w:t xml:space="preserve">m/h. The fast changing radio environment </w:t>
      </w:r>
      <w:r w:rsidR="001E6172">
        <w:t>may</w:t>
      </w:r>
      <w:r>
        <w:t xml:space="preserve"> </w:t>
      </w:r>
      <w:r w:rsidR="001E6172">
        <w:t xml:space="preserve">cause problems to </w:t>
      </w:r>
      <w:r>
        <w:t>link adaptation and sudden deterioration of the connection link that might require retransmissions to keep up with the end-user performance.</w:t>
      </w:r>
    </w:p>
    <w:p w14:paraId="23CB55C4" w14:textId="77777777" w:rsidR="0035000F" w:rsidRPr="0035000F" w:rsidRDefault="0035000F" w:rsidP="0035000F">
      <w:pPr>
        <w:pStyle w:val="BodyText"/>
        <w:rPr>
          <w:b/>
        </w:rPr>
      </w:pPr>
      <w:r w:rsidRPr="0035000F">
        <w:rPr>
          <w:b/>
        </w:rPr>
        <w:t xml:space="preserve">High reliability with low latency </w:t>
      </w:r>
    </w:p>
    <w:p w14:paraId="4AA5F2DB" w14:textId="075B0914" w:rsidR="0035000F" w:rsidRDefault="0035000F" w:rsidP="0035000F">
      <w:pPr>
        <w:pStyle w:val="BodyText"/>
      </w:pPr>
      <w:r>
        <w:t xml:space="preserve">Also is has been defined, high reliability for </w:t>
      </w:r>
      <w:r w:rsidRPr="0035000F">
        <w:t>Ultra-Reliable and Low Latency Communications</w:t>
      </w:r>
      <w:r>
        <w:t xml:space="preserve"> (URLLC) up to 10</w:t>
      </w:r>
      <w:r>
        <w:rPr>
          <w:vertAlign w:val="superscript"/>
        </w:rPr>
        <w:t>-5</w:t>
      </w:r>
      <w:r>
        <w:t xml:space="preserve"> error within a 1</w:t>
      </w:r>
      <w:r w:rsidR="001E6172">
        <w:t xml:space="preserve"> </w:t>
      </w:r>
      <w:r>
        <w:t>ms one way latency. For certain applications, even 10</w:t>
      </w:r>
      <w:r>
        <w:rPr>
          <w:vertAlign w:val="superscript"/>
        </w:rPr>
        <w:t>-9</w:t>
      </w:r>
      <w:r>
        <w:t xml:space="preserve"> maximum error is required. This means that any error correction has to be done fast and therefore handled by the RAN protocols efficiently.</w:t>
      </w:r>
    </w:p>
    <w:p w14:paraId="5B628D4E" w14:textId="77777777" w:rsidR="0035000F" w:rsidRPr="0035000F" w:rsidRDefault="0035000F" w:rsidP="0035000F">
      <w:pPr>
        <w:pStyle w:val="BodyText"/>
        <w:rPr>
          <w:b/>
        </w:rPr>
      </w:pPr>
      <w:r w:rsidRPr="0035000F">
        <w:rPr>
          <w:b/>
        </w:rPr>
        <w:t>Very high data rates</w:t>
      </w:r>
      <w:r>
        <w:rPr>
          <w:b/>
        </w:rPr>
        <w:t xml:space="preserve"> and high frequency operation </w:t>
      </w:r>
    </w:p>
    <w:p w14:paraId="3724DF85" w14:textId="04C09B49" w:rsidR="00890295" w:rsidRPr="00CE0424" w:rsidRDefault="0035000F" w:rsidP="001E6172">
      <w:pPr>
        <w:pStyle w:val="BodyText"/>
      </w:pPr>
      <w:r>
        <w:t xml:space="preserve">With respect to data rate, for </w:t>
      </w:r>
      <w:proofErr w:type="spellStart"/>
      <w:r>
        <w:t>eMBB</w:t>
      </w:r>
      <w:proofErr w:type="spellEnd"/>
      <w:r>
        <w:t xml:space="preserve"> the</w:t>
      </w:r>
      <w:r w:rsidR="007833F3">
        <w:t xml:space="preserve"> target peak data rates are 20</w:t>
      </w:r>
      <w:r w:rsidR="001E6172">
        <w:t xml:space="preserve"> </w:t>
      </w:r>
      <w:r w:rsidR="007833F3">
        <w:t>G</w:t>
      </w:r>
      <w:r>
        <w:t>b</w:t>
      </w:r>
      <w:r w:rsidR="007833F3">
        <w:t>p</w:t>
      </w:r>
      <w:r>
        <w:t>s for downlink and 10</w:t>
      </w:r>
      <w:r w:rsidR="001E6172">
        <w:t xml:space="preserve"> </w:t>
      </w:r>
      <w:r>
        <w:t xml:space="preserve">Gbps for uplink. </w:t>
      </w:r>
      <w:r w:rsidRPr="0035000F">
        <w:t xml:space="preserve">In order to be able to provide </w:t>
      </w:r>
      <w:r>
        <w:t xml:space="preserve">those </w:t>
      </w:r>
      <w:r w:rsidRPr="0035000F">
        <w:t>very high data rates to end users, NR will be designed to operate in high frequencies where wider spectrum bands are available.</w:t>
      </w:r>
      <w:r>
        <w:t xml:space="preserve"> The effect of high frequency operation is similar to the very high speed mobility case in a very dense network due to the use of beamforming to compensate for the higher path loss in comparison to lower frequencies operation</w:t>
      </w:r>
      <w:r w:rsidR="001E6172">
        <w:t>, i.e. the channel conditions may change very rapidly</w:t>
      </w:r>
      <w:r>
        <w:t>.</w:t>
      </w:r>
    </w:p>
    <w:p w14:paraId="3479A736" w14:textId="77777777" w:rsidR="001643A8" w:rsidRDefault="004000E8" w:rsidP="00CE0424">
      <w:pPr>
        <w:pStyle w:val="Heading1"/>
      </w:pPr>
      <w:bookmarkStart w:id="0" w:name="_Ref178064866"/>
      <w:r w:rsidRPr="00CE0424">
        <w:t>Discussion</w:t>
      </w:r>
      <w:bookmarkEnd w:id="0"/>
    </w:p>
    <w:p w14:paraId="0E3FFEC8" w14:textId="6A78A2B7" w:rsidR="00431F23" w:rsidRDefault="00431F23" w:rsidP="00431F23">
      <w:r>
        <w:t>The reliability services provided by the link protocols to higher layers have been proven to be very beneficial to provide an improved end-user performance and optimize the capacity and spectrum utilization of the mobile networks.</w:t>
      </w:r>
      <w:r w:rsidR="00890295">
        <w:t xml:space="preserve"> In LTE the retransmission of erroneous data units are mainly handled by MAC by using hybrid-ARQ mechanisms and by RLC-AM which takes care of the residual errors for services that requires high reliability such as the high speed TCP transfers.</w:t>
      </w:r>
    </w:p>
    <w:p w14:paraId="0875B6A8" w14:textId="77777777" w:rsidR="00431F23" w:rsidRPr="00431F23" w:rsidRDefault="00431F23" w:rsidP="00431F23"/>
    <w:p w14:paraId="34B66413" w14:textId="77777777" w:rsidR="00431F23" w:rsidRDefault="00431F23" w:rsidP="00431F23">
      <w:pPr>
        <w:pStyle w:val="Heading2"/>
      </w:pPr>
      <w:r>
        <w:t>RLC and MAC</w:t>
      </w:r>
    </w:p>
    <w:p w14:paraId="1DC80956" w14:textId="1A5E3446" w:rsidR="00B63971" w:rsidRDefault="00890295" w:rsidP="00890295">
      <w:r>
        <w:t>The LTE RLC design has allowed the handling of different services with different requirements. For example, for some services the most important is an error-free delivery meanwhile for other services latency and low overhead are the main needs. By providing different operation modes, the LTE RLC provides a flexible and yet well coherent mechanisms and modularity that has been proven to be simple and self-contained in commercial implementations.</w:t>
      </w:r>
      <w:r w:rsidR="00B63971">
        <w:t xml:space="preserve"> It is this flexibility and modularity what has allowed the networks to serve use cases that were not in place when LTE was been standardized and therefore making it forward compatible with such cases.</w:t>
      </w:r>
    </w:p>
    <w:p w14:paraId="2E7A06A8" w14:textId="007BA20D" w:rsidR="00B63971" w:rsidRDefault="00B63971" w:rsidP="00890295">
      <w:r>
        <w:lastRenderedPageBreak/>
        <w:t>In 5G</w:t>
      </w:r>
      <w:r w:rsidR="005B2402">
        <w:t>, reliability requirements come</w:t>
      </w:r>
      <w:r>
        <w:t xml:space="preserve"> together with latency requirements that challenge the benefit of keeping the two-level retransmission structure that LTE has and calls for further improvements in the reliability of the MAC layer to serve such use-cases.</w:t>
      </w:r>
      <w:r w:rsidR="002C2949">
        <w:t xml:space="preserve"> Such improvements are not free of impacting other areas, such as retransmission latency, decoding and processing times and might increase the requirements </w:t>
      </w:r>
      <w:r w:rsidR="00CC5ABB">
        <w:t xml:space="preserve">on </w:t>
      </w:r>
      <w:r w:rsidR="002C2949">
        <w:t>hardware.</w:t>
      </w:r>
      <w:r w:rsidR="005B2402">
        <w:t xml:space="preserve"> </w:t>
      </w:r>
    </w:p>
    <w:p w14:paraId="18EC6052" w14:textId="7C877B95" w:rsidR="001B7FED" w:rsidRDefault="001B7FED" w:rsidP="00890295">
      <w:r>
        <w:t>One of the aspects of the HARQ reliability has to do with the probability of misinterpreting a negative acknowledgement as a positive acknowledgment. Such error is in the order of 10</w:t>
      </w:r>
      <w:r>
        <w:rPr>
          <w:vertAlign w:val="superscript"/>
        </w:rPr>
        <w:t>-4</w:t>
      </w:r>
      <w:r>
        <w:t xml:space="preserve"> to 10</w:t>
      </w:r>
      <w:r>
        <w:rPr>
          <w:vertAlign w:val="superscript"/>
        </w:rPr>
        <w:t>-3</w:t>
      </w:r>
      <w:r>
        <w:t xml:space="preserve"> and it would be very expensive in terms of transmission power (since is not possible to apply coding to the one bit feedback) to reduce the feedback error further</w:t>
      </w:r>
      <w:r w:rsidR="0035000F">
        <w:t xml:space="preserve"> without increasing the latency. </w:t>
      </w:r>
      <w:r>
        <w:t>One possibility is to bundle several acknowledgement together, which would allow the addition of a CRC</w:t>
      </w:r>
      <w:r w:rsidR="0035000F">
        <w:t xml:space="preserve"> if the acknowledgment indication consist of, for example, a bitmap </w:t>
      </w:r>
      <w:r w:rsidR="00025A80">
        <w:t xml:space="preserve">with acknowledgements for several </w:t>
      </w:r>
      <w:r w:rsidR="0035000F">
        <w:t>HARQ processes</w:t>
      </w:r>
      <w:r>
        <w:t xml:space="preserve">. This approach </w:t>
      </w:r>
      <w:r w:rsidR="005D3D49">
        <w:t xml:space="preserve">of bundling several acknowledgements </w:t>
      </w:r>
      <w:r>
        <w:t xml:space="preserve">would make </w:t>
      </w:r>
      <w:r w:rsidR="005D3D49">
        <w:t xml:space="preserve">it </w:t>
      </w:r>
      <w:r>
        <w:t xml:space="preserve">possible to increase the reliability of the </w:t>
      </w:r>
      <w:r w:rsidR="005D3D49">
        <w:t xml:space="preserve">acknowledgements in </w:t>
      </w:r>
      <w:r w:rsidR="00BF6970">
        <w:t xml:space="preserve">exchange </w:t>
      </w:r>
      <w:r w:rsidR="0035000F">
        <w:t>of</w:t>
      </w:r>
      <w:r w:rsidR="005D3D49">
        <w:t xml:space="preserve"> </w:t>
      </w:r>
      <w:r>
        <w:t>increasing retransmission latency in some cases and requiring higher memory capacity for the ongoing HARQ processes than for the single bit acknowledgement transmission.</w:t>
      </w:r>
    </w:p>
    <w:p w14:paraId="50C4B4C8" w14:textId="6B759BAE" w:rsidR="001B7FED" w:rsidRDefault="001B7FED" w:rsidP="00DF607C">
      <w:pPr>
        <w:pStyle w:val="Observation"/>
      </w:pPr>
      <w:bookmarkStart w:id="1" w:name="_Toc450767552"/>
      <w:r>
        <w:t xml:space="preserve">The increasing of the HARQ reliability has an impact in other aspects of the performance of the system </w:t>
      </w:r>
      <w:r w:rsidR="00025A80">
        <w:t>and</w:t>
      </w:r>
      <w:r>
        <w:t xml:space="preserve"> requirements of the equipment.</w:t>
      </w:r>
      <w:bookmarkEnd w:id="1"/>
    </w:p>
    <w:p w14:paraId="4371C058" w14:textId="77777777" w:rsidR="001B7FED" w:rsidRPr="001B7FED" w:rsidRDefault="001B7FED" w:rsidP="00890295">
      <w:pPr>
        <w:rPr>
          <w:vertAlign w:val="superscript"/>
        </w:rPr>
      </w:pPr>
    </w:p>
    <w:p w14:paraId="604DEF18" w14:textId="36C3C326" w:rsidR="00D55D2F" w:rsidRDefault="005B2402" w:rsidP="00980404">
      <w:r>
        <w:t xml:space="preserve">In the great majority of the cases, the network main requirements for reliability </w:t>
      </w:r>
      <w:r w:rsidR="00AF3CE9">
        <w:t>are</w:t>
      </w:r>
      <w:r>
        <w:t xml:space="preserve"> given by mobile broadband traffic</w:t>
      </w:r>
      <w:r w:rsidR="00D55D2F">
        <w:t xml:space="preserve"> which is</w:t>
      </w:r>
      <w:r>
        <w:t xml:space="preserve"> mainly composed by TCP </w:t>
      </w:r>
      <w:r w:rsidR="00AF3CE9">
        <w:t>traffic</w:t>
      </w:r>
      <w:r>
        <w:t xml:space="preserve">. For these cases, packet loss would trigger congestion-avoidance mechanisms that would </w:t>
      </w:r>
      <w:r w:rsidR="00AF3CE9">
        <w:t xml:space="preserve">reduce </w:t>
      </w:r>
      <w:r>
        <w:t>the bitrates</w:t>
      </w:r>
      <w:r w:rsidR="00AF3CE9">
        <w:t xml:space="preserve"> even if the loss is</w:t>
      </w:r>
      <w:r w:rsidR="00D55D2F">
        <w:t xml:space="preserve"> not due to congestion, and it has been shown that</w:t>
      </w:r>
      <w:r>
        <w:t xml:space="preserve"> a high-speed TCP file </w:t>
      </w:r>
      <w:r w:rsidR="00D55D2F">
        <w:t xml:space="preserve">transfer </w:t>
      </w:r>
      <w:r>
        <w:t xml:space="preserve">requires loss rates </w:t>
      </w:r>
      <w:r w:rsidR="00D55D2F">
        <w:t>no more than</w:t>
      </w:r>
      <w:r>
        <w:t xml:space="preserve"> 10</w:t>
      </w:r>
      <w:r>
        <w:rPr>
          <w:vertAlign w:val="superscript"/>
        </w:rPr>
        <w:t>-5</w:t>
      </w:r>
      <w:r>
        <w:t xml:space="preserve"> to 10</w:t>
      </w:r>
      <w:r>
        <w:rPr>
          <w:vertAlign w:val="superscript"/>
        </w:rPr>
        <w:t xml:space="preserve">-6  </w:t>
      </w:r>
      <w:r>
        <w:t>[2][3]</w:t>
      </w:r>
      <w:r w:rsidR="001B7FED">
        <w:t>. This is still the case even when the state-of-the-art TCP implementations has improved the performance quite a lot compared to legacy (see Figure 1).</w:t>
      </w:r>
    </w:p>
    <w:p w14:paraId="1878731F" w14:textId="234A1461" w:rsidR="00980404" w:rsidRDefault="001B7FED" w:rsidP="00980404">
      <w:r>
        <w:t xml:space="preserve">For low loads, the main factor impacting the </w:t>
      </w:r>
      <w:r w:rsidR="0054606C">
        <w:t>TCP throughput</w:t>
      </w:r>
      <w:r>
        <w:t xml:space="preserve"> are HARQ losses </w:t>
      </w:r>
      <w:r w:rsidR="0054606C">
        <w:t xml:space="preserve">which </w:t>
      </w:r>
      <w:r>
        <w:t>are not recovered by RLC</w:t>
      </w:r>
      <w:r w:rsidR="0054606C">
        <w:t>,</w:t>
      </w:r>
      <w:r>
        <w:t xml:space="preserve"> </w:t>
      </w:r>
      <w:r w:rsidR="0054606C">
        <w:t>as can be seen since RLC AM performs significantly better than RLC UM</w:t>
      </w:r>
      <w:r>
        <w:t xml:space="preserve">. </w:t>
      </w:r>
      <w:r w:rsidR="00DF607C">
        <w:t>For</w:t>
      </w:r>
      <w:r>
        <w:t xml:space="preserve"> higher loads</w:t>
      </w:r>
      <w:r w:rsidR="0054606C">
        <w:t xml:space="preserve"> on the other hand</w:t>
      </w:r>
      <w:r>
        <w:t xml:space="preserve">, the increase of the RTT </w:t>
      </w:r>
      <w:r w:rsidR="00025A80">
        <w:t xml:space="preserve">due to </w:t>
      </w:r>
      <w:r>
        <w:t>the redu</w:t>
      </w:r>
      <w:r>
        <w:t xml:space="preserve">ction of the available bitrates for the users have a </w:t>
      </w:r>
      <w:r w:rsidR="005D3D49">
        <w:t>large</w:t>
      </w:r>
      <w:r w:rsidR="00025A80">
        <w:t>r</w:t>
      </w:r>
      <w:r w:rsidR="005D3D49">
        <w:t xml:space="preserve"> </w:t>
      </w:r>
      <w:r>
        <w:t xml:space="preserve">impact </w:t>
      </w:r>
      <w:r w:rsidR="005D3D49">
        <w:t xml:space="preserve">on TCP throughput </w:t>
      </w:r>
      <w:r>
        <w:t>than the lack of RLC retransmissions in the bitrates</w:t>
      </w:r>
      <w:r w:rsidR="0054606C">
        <w:t xml:space="preserve"> as can be seen that the gain of RLC AM over RLC UM is reduced as the load increases</w:t>
      </w:r>
      <w:r>
        <w:t>.</w:t>
      </w:r>
      <w:r w:rsidR="00614584" w:rsidRPr="00614584">
        <w:t xml:space="preserve"> </w:t>
      </w:r>
      <w:r w:rsidR="00614584">
        <w:t>This is due to the fact that TCP is more sensitive to errors when operating at high link rates. In other words, TCP requires a lower residual loss rate when it is supposed to utilize an underlying link offering higher data rates or longer end-to-end latency</w:t>
      </w:r>
      <w:r w:rsidR="00A57E49">
        <w:t>.</w:t>
      </w:r>
    </w:p>
    <w:p w14:paraId="1D966811" w14:textId="34E974CC" w:rsidR="00DF607C" w:rsidRDefault="00DF607C" w:rsidP="00DF607C">
      <w:pPr>
        <w:pStyle w:val="Observation"/>
      </w:pPr>
      <w:bookmarkStart w:id="2" w:name="_Toc450767553"/>
      <w:r>
        <w:t xml:space="preserve">If the HARQ reliability is not increased, it is still required a two-stage reliability in order to </w:t>
      </w:r>
      <w:r w:rsidR="00025A80">
        <w:t xml:space="preserve">meet </w:t>
      </w:r>
      <w:r>
        <w:t xml:space="preserve">the performance </w:t>
      </w:r>
      <w:r w:rsidR="00025A80">
        <w:t>re</w:t>
      </w:r>
      <w:r w:rsidR="00025A80">
        <w:t xml:space="preserve">quirements </w:t>
      </w:r>
      <w:r>
        <w:t>of several applications and scenarios</w:t>
      </w:r>
      <w:bookmarkEnd w:id="2"/>
    </w:p>
    <w:p w14:paraId="2A438601" w14:textId="41243CA7" w:rsidR="00980404" w:rsidRDefault="00980404" w:rsidP="00980404">
      <w:r>
        <w:rPr>
          <w:noProof/>
          <w:lang w:val="en-US"/>
        </w:rPr>
        <mc:AlternateContent>
          <mc:Choice Requires="wpc">
            <w:drawing>
              <wp:inline distT="0" distB="0" distL="0" distR="0" wp14:anchorId="2637B533" wp14:editId="3191940E">
                <wp:extent cx="6766560" cy="2964180"/>
                <wp:effectExtent l="0" t="0" r="0" b="0"/>
                <wp:docPr id="986" name="Canvas 9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3" name="Picture 3"/>
                          <pic:cNvPicPr>
                            <a:picLocks noChangeAspect="1"/>
                          </pic:cNvPicPr>
                        </pic:nvPicPr>
                        <pic:blipFill>
                          <a:blip r:embed="rId15"/>
                          <a:stretch>
                            <a:fillRect/>
                          </a:stretch>
                        </pic:blipFill>
                        <pic:spPr>
                          <a:xfrm>
                            <a:off x="0" y="0"/>
                            <a:ext cx="3457525" cy="2964180"/>
                          </a:xfrm>
                          <a:prstGeom prst="rect">
                            <a:avLst/>
                          </a:prstGeom>
                        </pic:spPr>
                      </pic:pic>
                      <pic:pic xmlns:pic="http://schemas.openxmlformats.org/drawingml/2006/picture">
                        <pic:nvPicPr>
                          <pic:cNvPr id="4" name="Picture 4"/>
                          <pic:cNvPicPr>
                            <a:picLocks noChangeAspect="1"/>
                          </pic:cNvPicPr>
                        </pic:nvPicPr>
                        <pic:blipFill>
                          <a:blip r:embed="rId16"/>
                          <a:stretch>
                            <a:fillRect/>
                          </a:stretch>
                        </pic:blipFill>
                        <pic:spPr>
                          <a:xfrm>
                            <a:off x="2981375" y="0"/>
                            <a:ext cx="3457525" cy="2964180"/>
                          </a:xfrm>
                          <a:prstGeom prst="rect">
                            <a:avLst/>
                          </a:prstGeom>
                        </pic:spPr>
                      </pic:pic>
                    </wpc:wpc>
                  </a:graphicData>
                </a:graphic>
              </wp:inline>
            </w:drawing>
          </mc:Choice>
          <mc:Fallback>
            <w:pict>
              <v:group id="Canvas 986" o:spid="_x0000_s1026" editas="canvas" style="width:532.8pt;height:233.4pt;mso-position-horizontal-relative:char;mso-position-vertical-relative:line" coordsize="67665,2964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665;height:29641;visibility:visible;mso-wrap-style:square">
                  <v:fill o:detectmouseclick="t"/>
                  <v:path o:connecttype="none"/>
                </v:shape>
                <v:shape id="Picture 3" o:spid="_x0000_s1028" type="#_x0000_t75" style="position:absolute;width:34575;height:296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8OVHPBAAAA2gAAAA8AAABkcnMvZG93bnJldi54bWxEj0GLwjAUhO+C/yE8wZumriBaTYsIi148&#10;tLuHPT6aZ1tsXmoTtf33RhD2OMzMN8wu7U0jHtS52rKCxTwCQVxYXXOp4Pfne7YG4TyyxsYyKRjI&#10;QZqMRzuMtX1yRo/clyJA2MWooPK+jaV0RUUG3dy2xMG72M6gD7Irpe7wGeCmkV9RtJIGaw4LFbZ0&#10;qKi45nej4GrywZ+H7Hg7Net+k5lbpv9WSk0n/X4LwlPv/8Of9kkrWML7SrgBMnk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8OVHPBAAAA2gAAAA8AAAAAAAAAAAAAAAAAnwIA&#10;AGRycy9kb3ducmV2LnhtbFBLBQYAAAAABAAEAPcAAACNAwAAAAA=&#10;">
                  <v:imagedata r:id="rId18" o:title=""/>
                  <v:path arrowok="t"/>
                </v:shape>
                <v:shape id="Picture 4" o:spid="_x0000_s1029" type="#_x0000_t75" style="position:absolute;left:29813;width:34576;height:296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1thxvFAAAA2gAAAA8AAABkcnMvZG93bnJldi54bWxEj0trwzAQhO+F/gexhdwaOUkJwY1iQqF5&#10;HHpIUtrrIm39qLVyLMV2/n1VCOQ4zMw3zDIbbC06an3pWMFknIAg1s6UnCv4PL0/L0D4gGywdkwK&#10;ruQhWz0+LDE1rucDdceQiwhhn6KCIoQmldLrgiz6sWuIo/fjWoshyjaXpsU+wm0tp0kylxZLjgsF&#10;NvRWkP49XqyCr/O2mnz0G1Mv5mtd7fVsc+2+lRo9DetXEIGGcA/f2juj4AX+r8QbIF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dbYcbxQAAANoAAAAPAAAAAAAAAAAAAAAA&#10;AJ8CAABkcnMvZG93bnJldi54bWxQSwUGAAAAAAQABAD3AAAAkQMAAAAA&#10;">
                  <v:imagedata r:id="rId19" o:title=""/>
                  <v:path arrowok="t"/>
                </v:shape>
                <w10:anchorlock/>
              </v:group>
            </w:pict>
          </mc:Fallback>
        </mc:AlternateContent>
      </w:r>
    </w:p>
    <w:p w14:paraId="68A92FD5" w14:textId="5967CE56" w:rsidR="005B2402" w:rsidRDefault="00980404" w:rsidP="00025A80">
      <w:pPr>
        <w:pStyle w:val="Caption"/>
        <w:ind w:left="851" w:right="708"/>
        <w:jc w:val="both"/>
      </w:pPr>
      <w:r>
        <w:t xml:space="preserve">Figure </w:t>
      </w:r>
      <w:r>
        <w:fldChar w:fldCharType="begin"/>
      </w:r>
      <w:r>
        <w:instrText xml:space="preserve"> SEQ Figure \* ARABIC </w:instrText>
      </w:r>
      <w:r>
        <w:fldChar w:fldCharType="separate"/>
      </w:r>
      <w:r w:rsidR="0051668A">
        <w:rPr>
          <w:noProof/>
        </w:rPr>
        <w:t>1</w:t>
      </w:r>
      <w:r>
        <w:fldChar w:fldCharType="end"/>
      </w:r>
      <w:r>
        <w:t>: Mean and 5</w:t>
      </w:r>
      <w:r w:rsidRPr="00980404">
        <w:rPr>
          <w:vertAlign w:val="superscript"/>
        </w:rPr>
        <w:t>th</w:t>
      </w:r>
      <w:r>
        <w:t xml:space="preserve"> percentile FTP object bitrate for a LTE system with different loads in a 3GPP case 3 scenario</w:t>
      </w:r>
      <w:r w:rsidR="0051668A">
        <w:t xml:space="preserve"> at 60</w:t>
      </w:r>
      <w:r w:rsidR="0054606C">
        <w:t xml:space="preserve"> </w:t>
      </w:r>
      <w:r w:rsidR="00A57E49">
        <w:t>k</w:t>
      </w:r>
      <w:r w:rsidR="0051668A">
        <w:t>m</w:t>
      </w:r>
      <w:r w:rsidR="00BF6970">
        <w:t>/</w:t>
      </w:r>
      <w:r w:rsidR="0051668A">
        <w:t>h</w:t>
      </w:r>
    </w:p>
    <w:p w14:paraId="1B5453AA" w14:textId="5B5A30AF" w:rsidR="005B2402" w:rsidRDefault="00DF607C" w:rsidP="00890295">
      <w:r>
        <w:t>The wide options of deployments for</w:t>
      </w:r>
      <w:r>
        <w:t xml:space="preserve"> 5G NR also introduces some challenges in the carriers characteristics whereas higher frequencies are able </w:t>
      </w:r>
      <w:r w:rsidR="00407F3F">
        <w:t xml:space="preserve">to </w:t>
      </w:r>
      <w:r>
        <w:t xml:space="preserve">provide more bandwidths but with higher probability of path fading than lower frequencies. This would mean that the network might be required to schedule retransmissions </w:t>
      </w:r>
      <w:r>
        <w:lastRenderedPageBreak/>
        <w:t>which might need to use a totally different transport block than the original transmissions, which would lead to re-segmentations in RLC. This fun</w:t>
      </w:r>
      <w:r>
        <w:t>ctionality is available in the RLC AM from LTE and it is still relevant in the NR context.</w:t>
      </w:r>
    </w:p>
    <w:p w14:paraId="0E1041F0" w14:textId="4956557C" w:rsidR="00FD30B6" w:rsidRDefault="00DF607C" w:rsidP="00431F23">
      <w:pPr>
        <w:pStyle w:val="Proposal"/>
      </w:pPr>
      <w:bookmarkStart w:id="3" w:name="_Toc450844920"/>
      <w:bookmarkStart w:id="4" w:name="_Toc450845317"/>
      <w:bookmarkStart w:id="5" w:name="_Toc450845923"/>
      <w:bookmarkStart w:id="6" w:name="_Toc450845998"/>
      <w:bookmarkStart w:id="7" w:name="_Toc450931980"/>
      <w:bookmarkStart w:id="8" w:name="_Toc450767554"/>
      <w:bookmarkStart w:id="9" w:name="_Toc450951597"/>
      <w:bookmarkStart w:id="10" w:name="_Toc450951632"/>
      <w:r>
        <w:t xml:space="preserve">Maintain </w:t>
      </w:r>
      <w:r w:rsidR="00431F23">
        <w:t>configurable ARQ mechanisms in RLC protocol</w:t>
      </w:r>
      <w:r w:rsidR="00FD30B6">
        <w:t xml:space="preserve"> as a baseline for NR</w:t>
      </w:r>
      <w:bookmarkEnd w:id="3"/>
      <w:bookmarkEnd w:id="4"/>
      <w:bookmarkEnd w:id="5"/>
      <w:bookmarkEnd w:id="6"/>
      <w:bookmarkEnd w:id="7"/>
      <w:bookmarkEnd w:id="9"/>
      <w:bookmarkEnd w:id="10"/>
      <w:r w:rsidR="00FD30B6">
        <w:t xml:space="preserve"> </w:t>
      </w:r>
      <w:r>
        <w:t xml:space="preserve"> </w:t>
      </w:r>
    </w:p>
    <w:p w14:paraId="31F11046" w14:textId="14632BFC" w:rsidR="00907E9F" w:rsidRDefault="00907E9F" w:rsidP="00907E9F">
      <w:pPr>
        <w:pStyle w:val="Proposal"/>
      </w:pPr>
      <w:bookmarkStart w:id="11" w:name="_Toc450844921"/>
      <w:bookmarkStart w:id="12" w:name="_Toc450845318"/>
      <w:bookmarkStart w:id="13" w:name="_Toc450845924"/>
      <w:bookmarkStart w:id="14" w:name="_Toc450845999"/>
      <w:bookmarkStart w:id="15" w:name="_Toc450931981"/>
      <w:bookmarkStart w:id="16" w:name="_Toc450951598"/>
      <w:bookmarkStart w:id="17" w:name="_Toc450951633"/>
      <w:r>
        <w:t>Study justified improvements in order to improve reliability and efficiency of the radio link protocols</w:t>
      </w:r>
      <w:r w:rsidR="00107185">
        <w:t>’</w:t>
      </w:r>
      <w:r>
        <w:t xml:space="preserve"> ARQ operation</w:t>
      </w:r>
      <w:bookmarkEnd w:id="11"/>
      <w:bookmarkEnd w:id="12"/>
      <w:bookmarkEnd w:id="13"/>
      <w:bookmarkEnd w:id="14"/>
      <w:bookmarkEnd w:id="15"/>
      <w:bookmarkEnd w:id="16"/>
      <w:bookmarkEnd w:id="17"/>
    </w:p>
    <w:bookmarkEnd w:id="8"/>
    <w:p w14:paraId="3FDEA519" w14:textId="77777777" w:rsidR="00431F23" w:rsidRPr="00174A6C" w:rsidRDefault="00431F23" w:rsidP="00431F23"/>
    <w:p w14:paraId="7766F01E" w14:textId="77777777" w:rsidR="00431F23" w:rsidRDefault="00431F23" w:rsidP="00174A6C">
      <w:pPr>
        <w:pStyle w:val="Heading2"/>
      </w:pPr>
      <w:r>
        <w:t xml:space="preserve">PDPC </w:t>
      </w:r>
    </w:p>
    <w:p w14:paraId="5271E935" w14:textId="5690679F" w:rsidR="00107185" w:rsidRDefault="00DF607C" w:rsidP="00DF607C">
      <w:r>
        <w:t xml:space="preserve">In LTE, Dual </w:t>
      </w:r>
      <w:r>
        <w:t xml:space="preserve">Connectivity is split at the PDCP level. This kind of split has proven to be useful to provide connectivity </w:t>
      </w:r>
      <w:r w:rsidR="00D00EFF">
        <w:t xml:space="preserve">also </w:t>
      </w:r>
      <w:r>
        <w:t>t</w:t>
      </w:r>
      <w:r w:rsidR="00011B2A">
        <w:t>h</w:t>
      </w:r>
      <w:r>
        <w:t xml:space="preserve">rough other associated RATs such </w:t>
      </w:r>
      <w:r w:rsidR="00D00EFF">
        <w:t>in LTE-WLAN aggregation (LWA)</w:t>
      </w:r>
      <w:r>
        <w:t>.</w:t>
      </w:r>
      <w:r w:rsidR="00107185">
        <w:t xml:space="preserve"> In LTE, PDCP only trigger</w:t>
      </w:r>
      <w:r w:rsidR="00A57E49">
        <w:t>s</w:t>
      </w:r>
      <w:r w:rsidR="00107185">
        <w:t xml:space="preserve"> UL re</w:t>
      </w:r>
      <w:r w:rsidR="00107185">
        <w:t xml:space="preserve">transmissions during the PDCP reestablishment procedure and the PDCP data recovery procedure on reception of RRC reconfiguration. In </w:t>
      </w:r>
      <w:r w:rsidR="00A57E49">
        <w:t>R</w:t>
      </w:r>
      <w:r w:rsidR="00107185">
        <w:t>elease-8</w:t>
      </w:r>
      <w:r w:rsidR="00A57E49">
        <w:t>,</w:t>
      </w:r>
      <w:r w:rsidR="00107185">
        <w:t xml:space="preserve"> after the UE connects to the target cell during handover, it will retransmit all the PDUs that haven not been acknowledged (by assistance of RLC AM). Optionally, the UE might be configured to wait for PDCP status report which informs the UE which PDCP PDUs have been received. In </w:t>
      </w:r>
      <w:r w:rsidR="00A57E49">
        <w:t>R</w:t>
      </w:r>
      <w:r w:rsidR="00107185">
        <w:t xml:space="preserve">elease-12 the data recovery procedure was introduced and intended only for the PDCP split bearer. The UL retransmissions behaviour is the same as for PDCP reestablishment and the procedure is triggered when the secondary leg is removed or changed. Therefore the PDCP retransmission is basically ordered by RRC. The failure of the secondary leg may be informed by measurement reports or </w:t>
      </w:r>
      <w:r w:rsidR="00A57E49">
        <w:t xml:space="preserve">the </w:t>
      </w:r>
      <w:r w:rsidR="00107185">
        <w:t>SCG</w:t>
      </w:r>
      <w:r w:rsidR="00A57E49">
        <w:t>-</w:t>
      </w:r>
      <w:r w:rsidR="00107185">
        <w:t>failure procedure by an RRC indication transmitted by the UE.</w:t>
      </w:r>
    </w:p>
    <w:p w14:paraId="3BA9BDEB" w14:textId="764496B3" w:rsidR="00D01ADD" w:rsidRDefault="00DF607C" w:rsidP="001E6172">
      <w:r>
        <w:t>For N</w:t>
      </w:r>
      <w:r w:rsidRPr="00A57E49">
        <w:t>R, it is expected that the Dual Connectivity framework is evolved to allow additional transmission points to the two entities approach of Dual Connectivity and effectible enabling Multi-Connectivity</w:t>
      </w:r>
      <w:r w:rsidR="00907E9F" w:rsidRPr="00A57E49">
        <w:t xml:space="preserve"> [</w:t>
      </w:r>
      <w:r w:rsidR="00031F85">
        <w:t>4</w:t>
      </w:r>
      <w:r w:rsidR="00907E9F" w:rsidRPr="00A57E49">
        <w:t>]</w:t>
      </w:r>
      <w:r w:rsidRPr="00A57E49">
        <w:t>.</w:t>
      </w:r>
      <w:r>
        <w:t xml:space="preserve"> The deployment of Multi-Connectivity (MC) would aggregate links of heterogeneous radio quality, especially in the context of high frequencies deployments. A MC leg</w:t>
      </w:r>
      <w:r w:rsidR="00F02787">
        <w:t>'s</w:t>
      </w:r>
      <w:r>
        <w:t xml:space="preserve"> radio quality could degrade quite fast and the ongoing transmissions (UL and DL) in such leg might get compromised. Therefore, a recovery mechanism that operates between </w:t>
      </w:r>
      <w:r w:rsidR="00D01ADD">
        <w:t xml:space="preserve">different MC </w:t>
      </w:r>
      <w:r>
        <w:t xml:space="preserve">legs and minimizes or eliminates the data loss probability </w:t>
      </w:r>
      <w:r w:rsidR="00D01ADD">
        <w:t>may be required</w:t>
      </w:r>
      <w:r>
        <w:t>.</w:t>
      </w:r>
    </w:p>
    <w:p w14:paraId="0B15DBE6" w14:textId="037F8C61" w:rsidR="003742AC" w:rsidRDefault="00107185" w:rsidP="001E6172">
      <w:r>
        <w:t xml:space="preserve">The triggering procedures adapted to the higher cardinality nature of multiconnectivity with respect to dual connectivity also need to be considered. </w:t>
      </w:r>
      <w:r w:rsidR="007833F3">
        <w:t>Additionally,</w:t>
      </w:r>
      <w:r>
        <w:t xml:space="preserve"> the LTE PDCP retransmission possibilities might not be sufficient to cover the situations where the primary leg is the one degrading fast or the new challenging latency requirements cannot be fulfilled with the available triggering procedures and simultaneously keeping the robustness of the connection due to the RRC based procedures. In</w:t>
      </w:r>
      <w:r w:rsidR="00DF607C">
        <w:t xml:space="preserve"> this aspect, it is important to be careful with proposing additional ARQ mechanisms for PDPC. PDCP is forwarded over transport networks in LTE, and therefore as it is well know from WCDMA experience, it is quite easy to end up in transport network congestion due to protocol retransmission dynamics. In consequence, a solution for MC requires additional congestion control mechanisms to the today available from LTE</w:t>
      </w:r>
      <w:r>
        <w:t xml:space="preserve"> and the ARQ PDCP improved mechanisms should be </w:t>
      </w:r>
      <w:r w:rsidR="00D01ADD">
        <w:t xml:space="preserve">considered </w:t>
      </w:r>
      <w:r>
        <w:t>only for the exceptional cases where they are required</w:t>
      </w:r>
      <w:r w:rsidR="00DF607C">
        <w:t>.</w:t>
      </w:r>
    </w:p>
    <w:p w14:paraId="242AD3ED" w14:textId="684C4697" w:rsidR="001E6172" w:rsidRDefault="002D4209" w:rsidP="002D4209">
      <w:pPr>
        <w:pStyle w:val="Proposal"/>
      </w:pPr>
      <w:bookmarkStart w:id="18" w:name="_Toc450844922"/>
      <w:bookmarkStart w:id="19" w:name="_Toc450845319"/>
      <w:bookmarkStart w:id="20" w:name="_Toc450845925"/>
      <w:bookmarkStart w:id="21" w:name="_Toc450846000"/>
      <w:bookmarkStart w:id="22" w:name="_Toc450931982"/>
      <w:bookmarkStart w:id="23" w:name="_Toc450767555"/>
      <w:bookmarkStart w:id="24" w:name="_Toc450951599"/>
      <w:bookmarkStart w:id="25" w:name="_Toc450951634"/>
      <w:r>
        <w:t>RAN2 should study in which situations PDCP retransmissions are useful in NR, e.g. losing a leg in multi-connectivity scenarios.</w:t>
      </w:r>
      <w:bookmarkEnd w:id="18"/>
      <w:bookmarkEnd w:id="19"/>
      <w:bookmarkEnd w:id="20"/>
      <w:bookmarkEnd w:id="21"/>
      <w:bookmarkEnd w:id="22"/>
      <w:bookmarkEnd w:id="24"/>
      <w:bookmarkEnd w:id="25"/>
    </w:p>
    <w:bookmarkEnd w:id="23"/>
    <w:p w14:paraId="3F56F51A" w14:textId="77777777" w:rsidR="00C01F33" w:rsidRPr="00CE0424" w:rsidRDefault="00C01F33" w:rsidP="00CE0424">
      <w:pPr>
        <w:pStyle w:val="Heading1"/>
      </w:pPr>
      <w:r w:rsidRPr="00CE0424">
        <w:t>Conclusion</w:t>
      </w:r>
    </w:p>
    <w:p w14:paraId="37C519A1" w14:textId="77777777" w:rsidR="00EB6F5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F7514F3" w14:textId="77777777" w:rsidR="00EB6F5A" w:rsidRDefault="00EB6F5A">
      <w:pPr>
        <w:pStyle w:val="TOC1"/>
        <w:rPr>
          <w:rFonts w:asciiTheme="minorHAnsi" w:eastAsiaTheme="minorEastAsia" w:hAnsiTheme="minorHAnsi" w:cstheme="minorBidi"/>
          <w:b w:val="0"/>
          <w:sz w:val="22"/>
        </w:rPr>
      </w:pPr>
      <w:r>
        <w:t>Proposal 1</w:t>
      </w:r>
      <w:r>
        <w:rPr>
          <w:rFonts w:asciiTheme="minorHAnsi" w:eastAsiaTheme="minorEastAsia" w:hAnsiTheme="minorHAnsi" w:cstheme="minorBidi"/>
          <w:b w:val="0"/>
          <w:sz w:val="22"/>
        </w:rPr>
        <w:tab/>
      </w:r>
      <w:r>
        <w:t>Maintain configurable ARQ mechanisms in RLC protocol as a baseline for NR</w:t>
      </w:r>
    </w:p>
    <w:p w14:paraId="69B1717C" w14:textId="77777777" w:rsidR="00EB6F5A" w:rsidRDefault="00EB6F5A">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Study justified improvements in order to improve reliability and efficiency of the radio link protocols’ ARQ operation</w:t>
      </w:r>
    </w:p>
    <w:p w14:paraId="575B9FA0" w14:textId="77777777" w:rsidR="00EB6F5A" w:rsidRDefault="00EB6F5A">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RAN2 should study in which situations PDCP retransmissions are useful in NR, e.g. losing a leg in multi-connectivity scenarios.</w:t>
      </w:r>
    </w:p>
    <w:p w14:paraId="65FB7D41" w14:textId="14F79ADC" w:rsidR="00C01F33" w:rsidRPr="00CE0424" w:rsidRDefault="008E065E" w:rsidP="006E062C">
      <w:r>
        <w:rPr>
          <w:b/>
          <w:bCs/>
        </w:rPr>
        <w:fldChar w:fldCharType="end"/>
      </w:r>
    </w:p>
    <w:p w14:paraId="7C01082B" w14:textId="77777777" w:rsidR="00F507D1" w:rsidRPr="00CE0424" w:rsidRDefault="00F507D1" w:rsidP="00CE0424">
      <w:pPr>
        <w:pStyle w:val="Heading1"/>
      </w:pPr>
      <w:bookmarkStart w:id="26" w:name="_In-sequence_SDU_delivery"/>
      <w:bookmarkEnd w:id="26"/>
      <w:r w:rsidRPr="00CE0424">
        <w:t>References</w:t>
      </w:r>
      <w:bookmarkStart w:id="27" w:name="_GoBack"/>
    </w:p>
    <w:p w14:paraId="504007E1" w14:textId="77777777" w:rsidR="0035000F" w:rsidRPr="0035000F" w:rsidRDefault="0035000F" w:rsidP="00311702">
      <w:pPr>
        <w:pStyle w:val="Reference"/>
      </w:pPr>
      <w:bookmarkStart w:id="28" w:name="_Ref446229732"/>
      <w:bookmarkStart w:id="29" w:name="_Ref174151459"/>
      <w:bookmarkStart w:id="30" w:name="_Ref189809556"/>
      <w:bookmarkEnd w:id="27"/>
      <w:r w:rsidRPr="00DE50FA">
        <w:rPr>
          <w:rFonts w:cs="Arial"/>
          <w:bCs/>
          <w:noProof/>
          <w:lang w:val="en-US"/>
        </w:rPr>
        <w:t>RP-160671, “New SID Proposal: Study on New Radio Access Technology”, NTT DoCoMo</w:t>
      </w:r>
      <w:bookmarkEnd w:id="28"/>
    </w:p>
    <w:p w14:paraId="70F40E69" w14:textId="31D5E716" w:rsidR="0035000F" w:rsidRPr="0035000F" w:rsidRDefault="0035000F" w:rsidP="0035000F">
      <w:pPr>
        <w:pStyle w:val="Reference"/>
        <w:rPr>
          <w:lang w:val="en-US"/>
        </w:rPr>
      </w:pPr>
      <w:bookmarkStart w:id="31" w:name="_Ref446591197"/>
      <w:bookmarkStart w:id="32" w:name="_Ref445996996"/>
      <w:r w:rsidRPr="00DE50FA">
        <w:rPr>
          <w:lang w:val="en-US"/>
        </w:rPr>
        <w:lastRenderedPageBreak/>
        <w:t>3GPP TR 38.913 “Study on Scenarios and Requirements for Next Generation Access Technologies; (Release 14)”, v.0.2.0</w:t>
      </w:r>
      <w:bookmarkEnd w:id="31"/>
      <w:bookmarkEnd w:id="32"/>
      <w:r w:rsidRPr="0035000F">
        <w:rPr>
          <w:lang w:val="en-US"/>
        </w:rPr>
        <w:t xml:space="preserve"> </w:t>
      </w:r>
    </w:p>
    <w:p w14:paraId="68D426C3" w14:textId="5DD9CCA7" w:rsidR="005F3025" w:rsidRPr="001960DE" w:rsidRDefault="005B2402" w:rsidP="00311702">
      <w:pPr>
        <w:pStyle w:val="Reference"/>
      </w:pPr>
      <w:r>
        <w:t xml:space="preserve">M. Meyer et al., “ARQ Concept for the UMTS Long Term Evolution”, VTC FALL 2006, Montreal, </w:t>
      </w:r>
      <w:r w:rsidRPr="001960DE">
        <w:t>Canada, September 2006</w:t>
      </w:r>
    </w:p>
    <w:bookmarkEnd w:id="29"/>
    <w:bookmarkEnd w:id="30"/>
    <w:p w14:paraId="28E5630A" w14:textId="16CA30DB" w:rsidR="00907E9F" w:rsidRPr="001960DE" w:rsidRDefault="00286A9C" w:rsidP="00286A9C">
      <w:pPr>
        <w:pStyle w:val="Reference"/>
      </w:pPr>
      <w:r w:rsidRPr="001960DE">
        <w:t>R2-164032</w:t>
      </w:r>
      <w:r w:rsidR="00D01ADD" w:rsidRPr="001960DE">
        <w:t>, “Multi</w:t>
      </w:r>
      <w:r w:rsidR="00AB412C" w:rsidRPr="001960DE">
        <w:t>-</w:t>
      </w:r>
      <w:r w:rsidR="00D01ADD" w:rsidRPr="001960DE">
        <w:t>connectivity within NR”,</w:t>
      </w:r>
      <w:r w:rsidR="00907E9F" w:rsidRPr="001960DE">
        <w:t xml:space="preserve"> Ericsson</w:t>
      </w:r>
      <w:r w:rsidR="00D01ADD" w:rsidRPr="001960DE">
        <w:t>, RAN2#94, 23-27 May 2016</w:t>
      </w:r>
    </w:p>
    <w:p w14:paraId="4A6FFFBD" w14:textId="77777777" w:rsidR="005B2402" w:rsidRDefault="005B2402" w:rsidP="005B2402">
      <w:pPr>
        <w:pStyle w:val="Reference"/>
        <w:numPr>
          <w:ilvl w:val="0"/>
          <w:numId w:val="0"/>
        </w:numPr>
        <w:ind w:left="567"/>
      </w:pPr>
    </w:p>
    <w:p w14:paraId="61DFDABB" w14:textId="77777777" w:rsidR="00240512" w:rsidRDefault="00240512">
      <w:pPr>
        <w:overflowPunct/>
        <w:autoSpaceDE/>
        <w:autoSpaceDN/>
        <w:adjustRightInd/>
        <w:spacing w:after="0"/>
        <w:jc w:val="left"/>
        <w:textAlignment w:val="auto"/>
        <w:rPr>
          <w:rFonts w:cs="Arial"/>
          <w:sz w:val="36"/>
          <w:szCs w:val="36"/>
        </w:rPr>
      </w:pPr>
      <w:r>
        <w:br w:type="page"/>
      </w:r>
    </w:p>
    <w:p w14:paraId="05D16A4D" w14:textId="27E39BE1" w:rsidR="0060519C" w:rsidRDefault="00240512" w:rsidP="00164155">
      <w:pPr>
        <w:pStyle w:val="Heading1"/>
      </w:pPr>
      <w:r>
        <w:lastRenderedPageBreak/>
        <w:t>Annex</w:t>
      </w:r>
    </w:p>
    <w:p w14:paraId="1E87511F" w14:textId="3D850D1E" w:rsidR="00164155" w:rsidRDefault="00164155" w:rsidP="0051668A">
      <w:pPr>
        <w:pStyle w:val="Heading2"/>
      </w:pPr>
      <w:r>
        <w:t>Simulation assumptions</w:t>
      </w:r>
    </w:p>
    <w:tbl>
      <w:tblPr>
        <w:tblStyle w:val="MediumShading1-Accent1"/>
        <w:tblW w:w="0" w:type="auto"/>
        <w:tblLook w:val="01E0" w:firstRow="1" w:lastRow="1" w:firstColumn="1" w:lastColumn="1" w:noHBand="0" w:noVBand="0"/>
      </w:tblPr>
      <w:tblGrid>
        <w:gridCol w:w="2342"/>
        <w:gridCol w:w="7513"/>
      </w:tblGrid>
      <w:tr w:rsidR="00117348" w:rsidRPr="00164155" w14:paraId="7FAF6009" w14:textId="77777777" w:rsidTr="00164155">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520" w:type="dxa"/>
            <w:hideMark/>
          </w:tcPr>
          <w:p w14:paraId="4231037B" w14:textId="77777777" w:rsidR="009B1C92" w:rsidRPr="00164155" w:rsidRDefault="00164155" w:rsidP="00164155">
            <w:pPr>
              <w:rPr>
                <w:lang w:val="en-AU"/>
              </w:rPr>
            </w:pPr>
            <w:r w:rsidRPr="00164155">
              <w:rPr>
                <w:lang w:val="en-US"/>
              </w:rPr>
              <w:t>Variables</w:t>
            </w:r>
          </w:p>
        </w:tc>
        <w:tc>
          <w:tcPr>
            <w:cnfStyle w:val="000100000000" w:firstRow="0" w:lastRow="0" w:firstColumn="0" w:lastColumn="1" w:oddVBand="0" w:evenVBand="0" w:oddHBand="0" w:evenHBand="0" w:firstRowFirstColumn="0" w:firstRowLastColumn="0" w:lastRowFirstColumn="0" w:lastRowLastColumn="0"/>
            <w:tcW w:w="14340" w:type="dxa"/>
            <w:hideMark/>
          </w:tcPr>
          <w:p w14:paraId="6D5F64EA" w14:textId="77777777" w:rsidR="009B1C92" w:rsidRPr="00164155" w:rsidRDefault="00164155" w:rsidP="00164155">
            <w:pPr>
              <w:rPr>
                <w:lang w:val="en-AU"/>
              </w:rPr>
            </w:pPr>
            <w:r w:rsidRPr="00164155">
              <w:rPr>
                <w:lang w:val="en-US"/>
              </w:rPr>
              <w:t>Value</w:t>
            </w:r>
          </w:p>
        </w:tc>
      </w:tr>
      <w:tr w:rsidR="00117348" w:rsidRPr="00164155" w14:paraId="6B9FA788" w14:textId="77777777" w:rsidTr="00164155">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520" w:type="dxa"/>
            <w:hideMark/>
          </w:tcPr>
          <w:p w14:paraId="06044337" w14:textId="77777777" w:rsidR="009B1C92" w:rsidRPr="00164155" w:rsidRDefault="00164155" w:rsidP="00164155">
            <w:pPr>
              <w:rPr>
                <w:lang w:val="en-AU"/>
              </w:rPr>
            </w:pPr>
            <w:r w:rsidRPr="00164155">
              <w:rPr>
                <w:lang w:val="en-US"/>
              </w:rPr>
              <w:t xml:space="preserve">Cellular layout </w:t>
            </w:r>
          </w:p>
        </w:tc>
        <w:tc>
          <w:tcPr>
            <w:cnfStyle w:val="000100000000" w:firstRow="0" w:lastRow="0" w:firstColumn="0" w:lastColumn="1" w:oddVBand="0" w:evenVBand="0" w:oddHBand="0" w:evenHBand="0" w:firstRowFirstColumn="0" w:firstRowLastColumn="0" w:lastRowFirstColumn="0" w:lastRowLastColumn="0"/>
            <w:tcW w:w="14340" w:type="dxa"/>
            <w:hideMark/>
          </w:tcPr>
          <w:p w14:paraId="6C9357E4" w14:textId="327B8D4B" w:rsidR="009B1C92" w:rsidRPr="00164155" w:rsidRDefault="008C3938" w:rsidP="00164155">
            <w:pPr>
              <w:rPr>
                <w:lang w:val="en-AU"/>
              </w:rPr>
            </w:pPr>
            <w:r>
              <w:rPr>
                <w:lang w:val="en-US"/>
              </w:rPr>
              <w:t>21 cells (7 sites); 3GPP case 3</w:t>
            </w:r>
            <w:r w:rsidR="00164155" w:rsidRPr="00164155">
              <w:rPr>
                <w:lang w:val="en-US"/>
              </w:rPr>
              <w:t xml:space="preserve"> settings</w:t>
            </w:r>
          </w:p>
        </w:tc>
      </w:tr>
      <w:tr w:rsidR="00117348" w:rsidRPr="00164155" w14:paraId="1D49B71B" w14:textId="77777777" w:rsidTr="00164155">
        <w:trPr>
          <w:cnfStyle w:val="000000010000" w:firstRow="0" w:lastRow="0" w:firstColumn="0" w:lastColumn="0" w:oddVBand="0" w:evenVBand="0" w:oddHBand="0" w:evenHBand="1"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3520" w:type="dxa"/>
            <w:hideMark/>
          </w:tcPr>
          <w:p w14:paraId="66EB0736" w14:textId="77777777" w:rsidR="009B1C92" w:rsidRPr="00164155" w:rsidRDefault="00164155" w:rsidP="00164155">
            <w:pPr>
              <w:rPr>
                <w:lang w:val="en-AU"/>
              </w:rPr>
            </w:pPr>
            <w:r w:rsidRPr="00164155">
              <w:rPr>
                <w:lang w:val="en-US"/>
              </w:rPr>
              <w:t>System setup</w:t>
            </w:r>
          </w:p>
        </w:tc>
        <w:tc>
          <w:tcPr>
            <w:cnfStyle w:val="000100000000" w:firstRow="0" w:lastRow="0" w:firstColumn="0" w:lastColumn="1" w:oddVBand="0" w:evenVBand="0" w:oddHBand="0" w:evenHBand="0" w:firstRowFirstColumn="0" w:firstRowLastColumn="0" w:lastRowFirstColumn="0" w:lastRowLastColumn="0"/>
            <w:tcW w:w="14340" w:type="dxa"/>
            <w:hideMark/>
          </w:tcPr>
          <w:p w14:paraId="618097BA" w14:textId="77777777" w:rsidR="009B1C92" w:rsidRPr="00164155" w:rsidRDefault="00164155" w:rsidP="00164155">
            <w:pPr>
              <w:rPr>
                <w:lang w:val="en-AU"/>
              </w:rPr>
            </w:pPr>
            <w:r w:rsidRPr="00164155">
              <w:rPr>
                <w:lang w:val="en-US"/>
              </w:rPr>
              <w:t>10MHz bandwidth, 2GHz carrier frequency, eNB transmission power 20W, and SIMO transmission mode</w:t>
            </w:r>
          </w:p>
        </w:tc>
      </w:tr>
      <w:tr w:rsidR="00117348" w:rsidRPr="00164155" w14:paraId="1A1F3789" w14:textId="77777777" w:rsidTr="00164155">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520" w:type="dxa"/>
            <w:hideMark/>
          </w:tcPr>
          <w:p w14:paraId="300235F1" w14:textId="092FA34B" w:rsidR="009B1C92" w:rsidRPr="00164155" w:rsidRDefault="00164155" w:rsidP="00164155">
            <w:pPr>
              <w:rPr>
                <w:lang w:val="en-AU"/>
              </w:rPr>
            </w:pPr>
            <w:r w:rsidRPr="00164155">
              <w:rPr>
                <w:lang w:val="en-US"/>
              </w:rPr>
              <w:t xml:space="preserve">Simulation </w:t>
            </w:r>
            <w:r>
              <w:rPr>
                <w:lang w:val="en-US"/>
              </w:rPr>
              <w:t>duration</w:t>
            </w:r>
          </w:p>
        </w:tc>
        <w:tc>
          <w:tcPr>
            <w:cnfStyle w:val="000100000000" w:firstRow="0" w:lastRow="0" w:firstColumn="0" w:lastColumn="1" w:oddVBand="0" w:evenVBand="0" w:oddHBand="0" w:evenHBand="0" w:firstRowFirstColumn="0" w:firstRowLastColumn="0" w:lastRowFirstColumn="0" w:lastRowLastColumn="0"/>
            <w:tcW w:w="14340" w:type="dxa"/>
            <w:hideMark/>
          </w:tcPr>
          <w:p w14:paraId="5FDC1BB1" w14:textId="016C1C89" w:rsidR="009B1C92" w:rsidRPr="00164155" w:rsidRDefault="00164155" w:rsidP="00164155">
            <w:pPr>
              <w:rPr>
                <w:lang w:val="en-AU"/>
              </w:rPr>
            </w:pPr>
            <w:r w:rsidRPr="00164155">
              <w:rPr>
                <w:lang w:val="en-US"/>
              </w:rPr>
              <w:t>100</w:t>
            </w:r>
            <w:r>
              <w:rPr>
                <w:lang w:val="en-US"/>
              </w:rPr>
              <w:t xml:space="preserve"> </w:t>
            </w:r>
            <w:r w:rsidRPr="00164155">
              <w:rPr>
                <w:lang w:val="en-US"/>
              </w:rPr>
              <w:t>s</w:t>
            </w:r>
            <w:r>
              <w:rPr>
                <w:lang w:val="en-US"/>
              </w:rPr>
              <w:t>econds</w:t>
            </w:r>
          </w:p>
        </w:tc>
      </w:tr>
      <w:tr w:rsidR="00117348" w:rsidRPr="00164155" w14:paraId="31AC5E04" w14:textId="77777777" w:rsidTr="00164155">
        <w:trPr>
          <w:cnfStyle w:val="000000010000" w:firstRow="0" w:lastRow="0" w:firstColumn="0" w:lastColumn="0" w:oddVBand="0" w:evenVBand="0" w:oddHBand="0" w:evenHBand="1"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520" w:type="dxa"/>
            <w:hideMark/>
          </w:tcPr>
          <w:p w14:paraId="3AA23B44" w14:textId="77777777" w:rsidR="009B1C92" w:rsidRPr="00164155" w:rsidRDefault="00164155" w:rsidP="00164155">
            <w:pPr>
              <w:rPr>
                <w:lang w:val="en-AU"/>
              </w:rPr>
            </w:pPr>
            <w:r w:rsidRPr="00164155">
              <w:rPr>
                <w:lang w:val="en-US"/>
              </w:rPr>
              <w:t xml:space="preserve">Channel </w:t>
            </w:r>
          </w:p>
        </w:tc>
        <w:tc>
          <w:tcPr>
            <w:cnfStyle w:val="000100000000" w:firstRow="0" w:lastRow="0" w:firstColumn="0" w:lastColumn="1" w:oddVBand="0" w:evenVBand="0" w:oddHBand="0" w:evenHBand="0" w:firstRowFirstColumn="0" w:firstRowLastColumn="0" w:lastRowFirstColumn="0" w:lastRowLastColumn="0"/>
            <w:tcW w:w="14340" w:type="dxa"/>
            <w:hideMark/>
          </w:tcPr>
          <w:p w14:paraId="7CC877E4" w14:textId="77777777" w:rsidR="009B1C92" w:rsidRPr="00164155" w:rsidRDefault="00164155" w:rsidP="00164155">
            <w:pPr>
              <w:rPr>
                <w:lang w:val="en-AU"/>
              </w:rPr>
            </w:pPr>
            <w:r w:rsidRPr="00164155">
              <w:rPr>
                <w:lang w:val="en-US"/>
              </w:rPr>
              <w:t>Typical Urban</w:t>
            </w:r>
          </w:p>
        </w:tc>
      </w:tr>
      <w:tr w:rsidR="00117348" w:rsidRPr="0051668A" w14:paraId="15F3F410" w14:textId="77777777" w:rsidTr="00164155">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520" w:type="dxa"/>
            <w:hideMark/>
          </w:tcPr>
          <w:p w14:paraId="3C9F806B" w14:textId="77777777" w:rsidR="009B1C92" w:rsidRPr="00164155" w:rsidRDefault="00164155" w:rsidP="00164155">
            <w:pPr>
              <w:rPr>
                <w:lang w:val="en-AU"/>
              </w:rPr>
            </w:pPr>
            <w:r w:rsidRPr="00164155">
              <w:rPr>
                <w:lang w:val="en-US"/>
              </w:rPr>
              <w:t>Propagation model</w:t>
            </w:r>
          </w:p>
        </w:tc>
        <w:tc>
          <w:tcPr>
            <w:cnfStyle w:val="000100000000" w:firstRow="0" w:lastRow="0" w:firstColumn="0" w:lastColumn="1" w:oddVBand="0" w:evenVBand="0" w:oddHBand="0" w:evenHBand="0" w:firstRowFirstColumn="0" w:firstRowLastColumn="0" w:lastRowFirstColumn="0" w:lastRowLastColumn="0"/>
            <w:tcW w:w="14340" w:type="dxa"/>
            <w:hideMark/>
          </w:tcPr>
          <w:p w14:paraId="4E0E4EDB" w14:textId="5BD88693" w:rsidR="009B1C92" w:rsidRPr="0051668A" w:rsidRDefault="0051668A" w:rsidP="0051668A">
            <w:pPr>
              <w:rPr>
                <w:lang w:val="es-ES"/>
              </w:rPr>
            </w:pPr>
            <w:r w:rsidRPr="0051668A">
              <w:rPr>
                <w:lang w:val="es-ES"/>
              </w:rPr>
              <w:t xml:space="preserve">3GPP </w:t>
            </w:r>
            <w:proofErr w:type="spellStart"/>
            <w:r w:rsidRPr="0051668A">
              <w:rPr>
                <w:lang w:val="es-ES"/>
              </w:rPr>
              <w:t>Typical</w:t>
            </w:r>
            <w:proofErr w:type="spellEnd"/>
            <w:r w:rsidRPr="0051668A">
              <w:rPr>
                <w:lang w:val="es-ES"/>
              </w:rPr>
              <w:t xml:space="preserve"> </w:t>
            </w:r>
            <w:proofErr w:type="spellStart"/>
            <w:r w:rsidRPr="0051668A">
              <w:rPr>
                <w:lang w:val="es-ES"/>
              </w:rPr>
              <w:t>Urban</w:t>
            </w:r>
            <w:proofErr w:type="spellEnd"/>
            <w:r w:rsidRPr="0051668A">
              <w:rPr>
                <w:lang w:val="es-ES"/>
              </w:rPr>
              <w:t xml:space="preserve"> </w:t>
            </w:r>
          </w:p>
        </w:tc>
      </w:tr>
      <w:tr w:rsidR="00117348" w:rsidRPr="00164155" w14:paraId="090B2E81" w14:textId="77777777" w:rsidTr="00164155">
        <w:trPr>
          <w:cnfStyle w:val="000000010000" w:firstRow="0" w:lastRow="0" w:firstColumn="0" w:lastColumn="0" w:oddVBand="0" w:evenVBand="0" w:oddHBand="0" w:evenHBand="1"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520" w:type="dxa"/>
            <w:hideMark/>
          </w:tcPr>
          <w:p w14:paraId="4AE6CEBF" w14:textId="77777777" w:rsidR="009B1C92" w:rsidRPr="00164155" w:rsidRDefault="00164155" w:rsidP="00164155">
            <w:pPr>
              <w:rPr>
                <w:lang w:val="en-AU"/>
              </w:rPr>
            </w:pPr>
            <w:proofErr w:type="spellStart"/>
            <w:r w:rsidRPr="00164155">
              <w:rPr>
                <w:lang w:val="en-US"/>
              </w:rPr>
              <w:t>RTT</w:t>
            </w:r>
            <w:r w:rsidRPr="00164155">
              <w:rPr>
                <w:vertAlign w:val="subscript"/>
                <w:lang w:val="en-US"/>
              </w:rPr>
              <w:t>min</w:t>
            </w:r>
            <w:proofErr w:type="spellEnd"/>
          </w:p>
        </w:tc>
        <w:tc>
          <w:tcPr>
            <w:cnfStyle w:val="000100000000" w:firstRow="0" w:lastRow="0" w:firstColumn="0" w:lastColumn="1" w:oddVBand="0" w:evenVBand="0" w:oddHBand="0" w:evenHBand="0" w:firstRowFirstColumn="0" w:firstRowLastColumn="0" w:lastRowFirstColumn="0" w:lastRowLastColumn="0"/>
            <w:tcW w:w="14340" w:type="dxa"/>
            <w:hideMark/>
          </w:tcPr>
          <w:p w14:paraId="1396536D" w14:textId="0CD0B43C" w:rsidR="009B1C92" w:rsidRPr="00DA4D36" w:rsidRDefault="00164155" w:rsidP="00164155">
            <w:pPr>
              <w:rPr>
                <w:lang w:val="en-AU"/>
              </w:rPr>
            </w:pPr>
            <w:r w:rsidRPr="00A57E49">
              <w:rPr>
                <w:lang w:val="en-US"/>
              </w:rPr>
              <w:t>40</w:t>
            </w:r>
            <w:r w:rsidR="00A57E49">
              <w:rPr>
                <w:lang w:val="en-US"/>
              </w:rPr>
              <w:t xml:space="preserve"> </w:t>
            </w:r>
            <w:r w:rsidRPr="00A57E49">
              <w:rPr>
                <w:lang w:val="en-US"/>
              </w:rPr>
              <w:t>ms</w:t>
            </w:r>
          </w:p>
        </w:tc>
      </w:tr>
      <w:tr w:rsidR="00117348" w:rsidRPr="00164155" w14:paraId="4B7C8876" w14:textId="77777777" w:rsidTr="00164155">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520" w:type="dxa"/>
            <w:hideMark/>
          </w:tcPr>
          <w:p w14:paraId="0D03BD4B" w14:textId="77777777" w:rsidR="009B1C92" w:rsidRPr="00164155" w:rsidRDefault="00164155" w:rsidP="00164155">
            <w:pPr>
              <w:rPr>
                <w:lang w:val="en-AU"/>
              </w:rPr>
            </w:pPr>
            <w:r w:rsidRPr="00164155">
              <w:rPr>
                <w:lang w:val="en-US"/>
              </w:rPr>
              <w:t>Scheduler</w:t>
            </w:r>
          </w:p>
        </w:tc>
        <w:tc>
          <w:tcPr>
            <w:cnfStyle w:val="000100000000" w:firstRow="0" w:lastRow="0" w:firstColumn="0" w:lastColumn="1" w:oddVBand="0" w:evenVBand="0" w:oddHBand="0" w:evenHBand="0" w:firstRowFirstColumn="0" w:firstRowLastColumn="0" w:lastRowFirstColumn="0" w:lastRowLastColumn="0"/>
            <w:tcW w:w="14340" w:type="dxa"/>
            <w:hideMark/>
          </w:tcPr>
          <w:p w14:paraId="7F5A6FB6" w14:textId="4E8AB8D0" w:rsidR="009B1C92" w:rsidRPr="00164155" w:rsidRDefault="00164155" w:rsidP="007833F3">
            <w:pPr>
              <w:rPr>
                <w:lang w:val="en-AU"/>
              </w:rPr>
            </w:pPr>
            <w:r w:rsidRPr="00164155">
              <w:rPr>
                <w:lang w:val="en-US"/>
              </w:rPr>
              <w:t>DL scheduler: Proportional Fair</w:t>
            </w:r>
            <w:r w:rsidR="00B31E1A">
              <w:rPr>
                <w:lang w:val="en-US"/>
              </w:rPr>
              <w:t xml:space="preserve"> </w:t>
            </w:r>
            <w:r w:rsidRPr="00164155">
              <w:rPr>
                <w:lang w:val="en-US"/>
              </w:rPr>
              <w:t>UL scheduler: Proportional Fair</w:t>
            </w:r>
          </w:p>
        </w:tc>
      </w:tr>
      <w:tr w:rsidR="00117348" w:rsidRPr="00164155" w14:paraId="77E7CC93" w14:textId="77777777" w:rsidTr="00164155">
        <w:trPr>
          <w:cnfStyle w:val="000000010000" w:firstRow="0" w:lastRow="0" w:firstColumn="0" w:lastColumn="0" w:oddVBand="0" w:evenVBand="0" w:oddHBand="0" w:evenHBand="1"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520" w:type="dxa"/>
            <w:hideMark/>
          </w:tcPr>
          <w:p w14:paraId="038BED90" w14:textId="77777777" w:rsidR="009B1C92" w:rsidRPr="00164155" w:rsidRDefault="00164155" w:rsidP="00164155">
            <w:pPr>
              <w:rPr>
                <w:lang w:val="en-AU"/>
              </w:rPr>
            </w:pPr>
            <w:r w:rsidRPr="00164155">
              <w:rPr>
                <w:lang w:val="en-US"/>
              </w:rPr>
              <w:t xml:space="preserve">AQM </w:t>
            </w:r>
          </w:p>
        </w:tc>
        <w:tc>
          <w:tcPr>
            <w:cnfStyle w:val="000100000000" w:firstRow="0" w:lastRow="0" w:firstColumn="0" w:lastColumn="1" w:oddVBand="0" w:evenVBand="0" w:oddHBand="0" w:evenHBand="0" w:firstRowFirstColumn="0" w:firstRowLastColumn="0" w:lastRowFirstColumn="0" w:lastRowLastColumn="0"/>
            <w:tcW w:w="14340" w:type="dxa"/>
            <w:hideMark/>
          </w:tcPr>
          <w:p w14:paraId="2A2566DC" w14:textId="0353F739" w:rsidR="009B1C92" w:rsidRPr="00164155" w:rsidRDefault="00164155" w:rsidP="00B31E1A">
            <w:pPr>
              <w:rPr>
                <w:lang w:val="en-AU"/>
              </w:rPr>
            </w:pPr>
            <w:proofErr w:type="spellStart"/>
            <w:r w:rsidRPr="00164155">
              <w:rPr>
                <w:lang w:val="en-US"/>
              </w:rPr>
              <w:t>maxAgeThreshold</w:t>
            </w:r>
            <w:proofErr w:type="spellEnd"/>
            <w:r w:rsidR="00B31E1A">
              <w:rPr>
                <w:lang w:val="en-US"/>
              </w:rPr>
              <w:t xml:space="preserve"> </w:t>
            </w:r>
            <w:r w:rsidRPr="00164155">
              <w:rPr>
                <w:lang w:val="en-US"/>
              </w:rPr>
              <w:t>=</w:t>
            </w:r>
            <w:r w:rsidR="00B31E1A">
              <w:rPr>
                <w:lang w:val="en-US"/>
              </w:rPr>
              <w:t xml:space="preserve"> </w:t>
            </w:r>
            <w:r w:rsidRPr="00164155">
              <w:rPr>
                <w:lang w:val="en-US"/>
              </w:rPr>
              <w:t>0.5s</w:t>
            </w:r>
            <w:r w:rsidRPr="00164155">
              <w:rPr>
                <w:lang w:val="en-US"/>
              </w:rPr>
              <w:tab/>
              <w:t xml:space="preserve"> </w:t>
            </w:r>
          </w:p>
        </w:tc>
      </w:tr>
      <w:tr w:rsidR="00117348" w:rsidRPr="00164155" w14:paraId="50B2136F" w14:textId="77777777" w:rsidTr="00164155">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520" w:type="dxa"/>
            <w:hideMark/>
          </w:tcPr>
          <w:p w14:paraId="12A02E9F" w14:textId="77777777" w:rsidR="009B1C92" w:rsidRPr="00164155" w:rsidRDefault="00164155" w:rsidP="00164155">
            <w:pPr>
              <w:rPr>
                <w:lang w:val="en-AU"/>
              </w:rPr>
            </w:pPr>
            <w:r w:rsidRPr="00164155">
              <w:rPr>
                <w:lang w:val="en-US"/>
              </w:rPr>
              <w:t>TCP</w:t>
            </w:r>
          </w:p>
        </w:tc>
        <w:tc>
          <w:tcPr>
            <w:cnfStyle w:val="000100000000" w:firstRow="0" w:lastRow="0" w:firstColumn="0" w:lastColumn="1" w:oddVBand="0" w:evenVBand="0" w:oddHBand="0" w:evenHBand="0" w:firstRowFirstColumn="0" w:firstRowLastColumn="0" w:lastRowFirstColumn="0" w:lastRowLastColumn="0"/>
            <w:tcW w:w="14340" w:type="dxa"/>
            <w:hideMark/>
          </w:tcPr>
          <w:p w14:paraId="26294FF9" w14:textId="299E77E7" w:rsidR="00164155" w:rsidRPr="00164155" w:rsidRDefault="008C3938" w:rsidP="00164155">
            <w:pPr>
              <w:rPr>
                <w:lang w:val="en-AU"/>
              </w:rPr>
            </w:pPr>
            <w:r>
              <w:rPr>
                <w:lang w:val="en-US"/>
              </w:rPr>
              <w:t>TCP Legacy (</w:t>
            </w:r>
            <w:r w:rsidR="007833F3">
              <w:rPr>
                <w:lang w:val="en-US"/>
              </w:rPr>
              <w:t>Cubic</w:t>
            </w:r>
            <w:r>
              <w:rPr>
                <w:lang w:val="en-US"/>
              </w:rPr>
              <w:t xml:space="preserve">) and </w:t>
            </w:r>
            <w:r w:rsidR="00164155" w:rsidRPr="00164155">
              <w:rPr>
                <w:lang w:val="en-US"/>
              </w:rPr>
              <w:t xml:space="preserve">Linux TCP with Cubic </w:t>
            </w:r>
            <w:r w:rsidR="00B31E1A">
              <w:rPr>
                <w:lang w:val="en-US"/>
              </w:rPr>
              <w:t>(</w:t>
            </w:r>
            <w:r w:rsidR="00164155" w:rsidRPr="00164155">
              <w:rPr>
                <w:lang w:val="en-US"/>
              </w:rPr>
              <w:t>C</w:t>
            </w:r>
            <w:r w:rsidR="00B31E1A">
              <w:rPr>
                <w:lang w:val="en-US"/>
              </w:rPr>
              <w:t xml:space="preserve">ongestion </w:t>
            </w:r>
            <w:r w:rsidR="00164155" w:rsidRPr="00164155">
              <w:rPr>
                <w:lang w:val="en-US"/>
              </w:rPr>
              <w:t>C</w:t>
            </w:r>
            <w:r w:rsidR="00B31E1A">
              <w:rPr>
                <w:lang w:val="en-US"/>
              </w:rPr>
              <w:t>ontrol)</w:t>
            </w:r>
          </w:p>
          <w:p w14:paraId="19EDBE81" w14:textId="2497130C" w:rsidR="009B1C92" w:rsidRPr="00164155" w:rsidRDefault="00164155" w:rsidP="00B31E1A">
            <w:pPr>
              <w:rPr>
                <w:lang w:val="en-AU"/>
              </w:rPr>
            </w:pPr>
            <w:r w:rsidRPr="00164155">
              <w:rPr>
                <w:lang w:val="en-US"/>
              </w:rPr>
              <w:t>No packet pacing enabled, initial CWND</w:t>
            </w:r>
            <w:r w:rsidR="00B31E1A">
              <w:rPr>
                <w:lang w:val="en-US"/>
              </w:rPr>
              <w:t xml:space="preserve"> </w:t>
            </w:r>
            <w:r w:rsidRPr="00164155">
              <w:rPr>
                <w:lang w:val="en-US"/>
              </w:rPr>
              <w:t>=</w:t>
            </w:r>
            <w:r w:rsidR="00B31E1A">
              <w:rPr>
                <w:lang w:val="en-US"/>
              </w:rPr>
              <w:t xml:space="preserve"> </w:t>
            </w:r>
            <w:r w:rsidRPr="00164155">
              <w:rPr>
                <w:lang w:val="en-US"/>
              </w:rPr>
              <w:t>10</w:t>
            </w:r>
            <w:r w:rsidR="00B31E1A">
              <w:rPr>
                <w:lang w:val="en-US"/>
              </w:rPr>
              <w:t xml:space="preserve"> segments</w:t>
            </w:r>
          </w:p>
        </w:tc>
      </w:tr>
      <w:tr w:rsidR="00117348" w:rsidRPr="00164155" w14:paraId="069039D2" w14:textId="77777777" w:rsidTr="00164155">
        <w:trPr>
          <w:cnfStyle w:val="000000010000" w:firstRow="0" w:lastRow="0" w:firstColumn="0" w:lastColumn="0" w:oddVBand="0" w:evenVBand="0" w:oddHBand="0" w:evenHBand="1"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520" w:type="dxa"/>
            <w:hideMark/>
          </w:tcPr>
          <w:p w14:paraId="5AA0687B" w14:textId="77777777" w:rsidR="009B1C92" w:rsidRPr="00164155" w:rsidRDefault="00164155" w:rsidP="00164155">
            <w:pPr>
              <w:rPr>
                <w:lang w:val="en-AU"/>
              </w:rPr>
            </w:pPr>
            <w:r w:rsidRPr="00164155">
              <w:rPr>
                <w:lang w:val="en-US"/>
              </w:rPr>
              <w:t>User generation</w:t>
            </w:r>
          </w:p>
        </w:tc>
        <w:tc>
          <w:tcPr>
            <w:cnfStyle w:val="000100000000" w:firstRow="0" w:lastRow="0" w:firstColumn="0" w:lastColumn="1" w:oddVBand="0" w:evenVBand="0" w:oddHBand="0" w:evenHBand="0" w:firstRowFirstColumn="0" w:firstRowLastColumn="0" w:lastRowFirstColumn="0" w:lastRowLastColumn="0"/>
            <w:tcW w:w="14340" w:type="dxa"/>
            <w:hideMark/>
          </w:tcPr>
          <w:p w14:paraId="4AA84F21" w14:textId="2730E73A" w:rsidR="00117348" w:rsidRPr="00A57E49" w:rsidRDefault="008B0CE2" w:rsidP="00117348">
            <w:pPr>
              <w:tabs>
                <w:tab w:val="left" w:pos="5364"/>
              </w:tabs>
              <w:rPr>
                <w:lang w:val="en-US"/>
              </w:rPr>
            </w:pPr>
            <w:r w:rsidRPr="00A57E49">
              <w:rPr>
                <w:lang w:val="en-US"/>
              </w:rPr>
              <w:t>Poisson</w:t>
            </w:r>
            <w:r w:rsidR="00164155" w:rsidRPr="00A57E49">
              <w:rPr>
                <w:lang w:val="en-US"/>
              </w:rPr>
              <w:t xml:space="preserve"> arrival based user generation</w:t>
            </w:r>
            <w:r w:rsidR="007833F3">
              <w:rPr>
                <w:lang w:val="en-US"/>
              </w:rPr>
              <w:t>. User is randomly located with a</w:t>
            </w:r>
            <w:r w:rsidR="008C3938" w:rsidRPr="00A57E49">
              <w:rPr>
                <w:lang w:val="en-US"/>
              </w:rPr>
              <w:t xml:space="preserve"> </w:t>
            </w:r>
            <w:r w:rsidR="00164155" w:rsidRPr="00A57E49">
              <w:rPr>
                <w:lang w:val="en-US"/>
              </w:rPr>
              <w:t>10MB FTP</w:t>
            </w:r>
            <w:r w:rsidR="008C3938" w:rsidRPr="00A57E49">
              <w:rPr>
                <w:lang w:val="en-US"/>
              </w:rPr>
              <w:t xml:space="preserve"> DL</w:t>
            </w:r>
            <w:r w:rsidR="007833F3">
              <w:rPr>
                <w:lang w:val="en-US"/>
              </w:rPr>
              <w:t xml:space="preserve"> 20 times </w:t>
            </w:r>
            <w:r w:rsidR="007833F3" w:rsidRPr="00A57E49">
              <w:rPr>
                <w:lang w:val="en-US"/>
              </w:rPr>
              <w:t>and 0.5ms idle time between transfers</w:t>
            </w:r>
            <w:r w:rsidR="00117348" w:rsidRPr="00A57E49">
              <w:rPr>
                <w:lang w:val="en-US"/>
              </w:rPr>
              <w:t>.</w:t>
            </w:r>
          </w:p>
          <w:p w14:paraId="4AD5C916" w14:textId="12523C58" w:rsidR="009B1C92" w:rsidRPr="008C3938" w:rsidRDefault="00117348" w:rsidP="00117348">
            <w:pPr>
              <w:tabs>
                <w:tab w:val="left" w:pos="5364"/>
              </w:tabs>
              <w:rPr>
                <w:highlight w:val="yellow"/>
                <w:lang w:val="en-AU"/>
              </w:rPr>
            </w:pPr>
            <w:r w:rsidRPr="00A57E49">
              <w:rPr>
                <w:lang w:val="en-US"/>
              </w:rPr>
              <w:t>Maximum offer load is ~16Mbps/cell (100%)</w:t>
            </w:r>
            <w:r w:rsidRPr="00A57E49">
              <w:rPr>
                <w:lang w:val="en-US"/>
              </w:rPr>
              <w:tab/>
            </w:r>
          </w:p>
        </w:tc>
      </w:tr>
      <w:tr w:rsidR="00117348" w:rsidRPr="00164155" w14:paraId="75A22250" w14:textId="77777777" w:rsidTr="00164155">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3520" w:type="dxa"/>
            <w:hideMark/>
          </w:tcPr>
          <w:p w14:paraId="6606E52F" w14:textId="35F08246" w:rsidR="009B1C92" w:rsidRPr="00164155" w:rsidRDefault="00164155" w:rsidP="00164155">
            <w:pPr>
              <w:rPr>
                <w:lang w:val="en-AU"/>
              </w:rPr>
            </w:pPr>
            <w:r w:rsidRPr="00164155">
              <w:rPr>
                <w:lang w:val="en-US"/>
              </w:rPr>
              <w:t>Mobility</w:t>
            </w:r>
          </w:p>
        </w:tc>
        <w:tc>
          <w:tcPr>
            <w:cnfStyle w:val="000100000000" w:firstRow="0" w:lastRow="0" w:firstColumn="0" w:lastColumn="1" w:oddVBand="0" w:evenVBand="0" w:oddHBand="0" w:evenHBand="0" w:firstRowFirstColumn="0" w:firstRowLastColumn="0" w:lastRowFirstColumn="0" w:lastRowLastColumn="0"/>
            <w:tcW w:w="14340" w:type="dxa"/>
            <w:hideMark/>
          </w:tcPr>
          <w:p w14:paraId="3193293F" w14:textId="0B1AD6F0" w:rsidR="009B1C92" w:rsidRPr="00B31E1A" w:rsidRDefault="008C3938" w:rsidP="00B31E1A">
            <w:pPr>
              <w:rPr>
                <w:lang w:val="en-US"/>
              </w:rPr>
            </w:pPr>
            <w:r>
              <w:rPr>
                <w:lang w:val="en-US"/>
              </w:rPr>
              <w:t xml:space="preserve">UE moves straightly </w:t>
            </w:r>
            <w:r w:rsidR="0051668A">
              <w:rPr>
                <w:lang w:val="en-US"/>
              </w:rPr>
              <w:t>60</w:t>
            </w:r>
            <w:r w:rsidR="00A57E49">
              <w:rPr>
                <w:lang w:val="en-US"/>
              </w:rPr>
              <w:t xml:space="preserve"> k</w:t>
            </w:r>
            <w:r w:rsidR="0051668A">
              <w:rPr>
                <w:lang w:val="en-US"/>
              </w:rPr>
              <w:t>m</w:t>
            </w:r>
            <w:r w:rsidR="007833F3">
              <w:rPr>
                <w:lang w:val="en-US"/>
              </w:rPr>
              <w:t>/</w:t>
            </w:r>
            <w:r w:rsidR="0051668A">
              <w:rPr>
                <w:lang w:val="en-US"/>
              </w:rPr>
              <w:t xml:space="preserve">h and </w:t>
            </w:r>
            <w:r>
              <w:rPr>
                <w:lang w:val="en-US"/>
              </w:rPr>
              <w:t>120</w:t>
            </w:r>
            <w:r w:rsidR="00A57E49">
              <w:rPr>
                <w:lang w:val="en-US"/>
              </w:rPr>
              <w:t xml:space="preserve"> k</w:t>
            </w:r>
            <w:r w:rsidR="0051668A">
              <w:rPr>
                <w:lang w:val="en-US"/>
              </w:rPr>
              <w:t>m</w:t>
            </w:r>
            <w:r w:rsidR="007833F3">
              <w:rPr>
                <w:lang w:val="en-US"/>
              </w:rPr>
              <w:t>/</w:t>
            </w:r>
            <w:r w:rsidR="00164155" w:rsidRPr="00164155">
              <w:rPr>
                <w:lang w:val="en-US"/>
              </w:rPr>
              <w:t xml:space="preserve">h at a random selected direction, ideal handover model (no user plane interruption, </w:t>
            </w:r>
            <w:r w:rsidR="00B31E1A">
              <w:rPr>
                <w:lang w:val="en-US"/>
              </w:rPr>
              <w:t xml:space="preserve">i.e. instant </w:t>
            </w:r>
            <w:r w:rsidR="00164155" w:rsidRPr="00164155">
              <w:rPr>
                <w:lang w:val="en-US"/>
              </w:rPr>
              <w:t>handover)</w:t>
            </w:r>
          </w:p>
        </w:tc>
      </w:tr>
      <w:tr w:rsidR="00117348" w:rsidRPr="009F55FF" w14:paraId="179645D0" w14:textId="77777777" w:rsidTr="00164155">
        <w:trPr>
          <w:cnfStyle w:val="010000000000" w:firstRow="0" w:lastRow="1"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3520" w:type="dxa"/>
          </w:tcPr>
          <w:p w14:paraId="680B3B64" w14:textId="7DB270A0" w:rsidR="009B1C92" w:rsidRPr="00164155" w:rsidRDefault="008B0CE2" w:rsidP="00164155">
            <w:pPr>
              <w:rPr>
                <w:lang w:val="en-AU"/>
              </w:rPr>
            </w:pPr>
            <w:r>
              <w:rPr>
                <w:lang w:val="en-AU"/>
              </w:rPr>
              <w:t>RLC</w:t>
            </w:r>
          </w:p>
        </w:tc>
        <w:tc>
          <w:tcPr>
            <w:cnfStyle w:val="000100000000" w:firstRow="0" w:lastRow="0" w:firstColumn="0" w:lastColumn="1" w:oddVBand="0" w:evenVBand="0" w:oddHBand="0" w:evenHBand="0" w:firstRowFirstColumn="0" w:firstRowLastColumn="0" w:lastRowFirstColumn="0" w:lastRowLastColumn="0"/>
            <w:tcW w:w="14340" w:type="dxa"/>
          </w:tcPr>
          <w:p w14:paraId="34805EE8" w14:textId="77777777" w:rsidR="009B1C92" w:rsidRPr="009F55FF" w:rsidRDefault="002379D6" w:rsidP="008B0CE2">
            <w:pPr>
              <w:rPr>
                <w:lang w:val="de-DE"/>
              </w:rPr>
            </w:pPr>
            <w:r w:rsidRPr="009F55FF">
              <w:rPr>
                <w:lang w:val="de-DE"/>
              </w:rPr>
              <w:t>AM = PDCP/RLC AM</w:t>
            </w:r>
          </w:p>
          <w:p w14:paraId="11F24D90" w14:textId="100253F3" w:rsidR="009B1C92" w:rsidRPr="009F55FF" w:rsidRDefault="008B0CE2" w:rsidP="008B0CE2">
            <w:pPr>
              <w:rPr>
                <w:lang w:val="de-DE"/>
              </w:rPr>
            </w:pPr>
            <w:r w:rsidRPr="009F55FF">
              <w:rPr>
                <w:lang w:val="de-DE"/>
              </w:rPr>
              <w:t>UM = PDCP/RLC U</w:t>
            </w:r>
            <w:r w:rsidR="002379D6" w:rsidRPr="009F55FF">
              <w:rPr>
                <w:lang w:val="de-DE"/>
              </w:rPr>
              <w:t>M</w:t>
            </w:r>
          </w:p>
        </w:tc>
      </w:tr>
    </w:tbl>
    <w:p w14:paraId="57B536A6" w14:textId="77777777" w:rsidR="00164155" w:rsidRPr="009F55FF" w:rsidRDefault="00164155" w:rsidP="00164155">
      <w:pPr>
        <w:rPr>
          <w:lang w:val="de-DE"/>
        </w:rPr>
      </w:pPr>
    </w:p>
    <w:p w14:paraId="4DE7CBF6" w14:textId="6F3F8E06" w:rsidR="0060519C" w:rsidRDefault="0051668A" w:rsidP="0051668A">
      <w:pPr>
        <w:pStyle w:val="Heading2"/>
        <w:rPr>
          <w:lang w:val="en-AU"/>
        </w:rPr>
      </w:pPr>
      <w:r>
        <w:rPr>
          <w:lang w:val="en-AU"/>
        </w:rPr>
        <w:lastRenderedPageBreak/>
        <w:t>Additional results</w:t>
      </w:r>
    </w:p>
    <w:p w14:paraId="720BA23F" w14:textId="77777777" w:rsidR="0051668A" w:rsidRDefault="0051668A" w:rsidP="0051668A">
      <w:pPr>
        <w:keepNext/>
      </w:pPr>
      <w:r>
        <w:rPr>
          <w:noProof/>
          <w:lang w:val="en-US"/>
        </w:rPr>
        <mc:AlternateContent>
          <mc:Choice Requires="wpc">
            <w:drawing>
              <wp:inline distT="0" distB="0" distL="0" distR="0" wp14:anchorId="2A9FD46A" wp14:editId="0CC5A4F9">
                <wp:extent cx="7871460" cy="3200400"/>
                <wp:effectExtent l="0" t="0" r="0" b="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8" name="Picture 8"/>
                          <pic:cNvPicPr>
                            <a:picLocks noChangeAspect="1"/>
                          </pic:cNvPicPr>
                        </pic:nvPicPr>
                        <pic:blipFill>
                          <a:blip r:embed="rId20"/>
                          <a:stretch>
                            <a:fillRect/>
                          </a:stretch>
                        </pic:blipFill>
                        <pic:spPr>
                          <a:xfrm>
                            <a:off x="0" y="0"/>
                            <a:ext cx="3733060" cy="3200400"/>
                          </a:xfrm>
                          <a:prstGeom prst="rect">
                            <a:avLst/>
                          </a:prstGeom>
                        </pic:spPr>
                      </pic:pic>
                      <pic:pic xmlns:pic="http://schemas.openxmlformats.org/drawingml/2006/picture">
                        <pic:nvPicPr>
                          <pic:cNvPr id="12" name="Picture 12"/>
                          <pic:cNvPicPr>
                            <a:picLocks noChangeAspect="1"/>
                          </pic:cNvPicPr>
                        </pic:nvPicPr>
                        <pic:blipFill>
                          <a:blip r:embed="rId21"/>
                          <a:stretch>
                            <a:fillRect/>
                          </a:stretch>
                        </pic:blipFill>
                        <pic:spPr>
                          <a:xfrm>
                            <a:off x="3261360" y="0"/>
                            <a:ext cx="3733060" cy="3200400"/>
                          </a:xfrm>
                          <a:prstGeom prst="rect">
                            <a:avLst/>
                          </a:prstGeom>
                        </pic:spPr>
                      </pic:pic>
                    </wpc:wpc>
                  </a:graphicData>
                </a:graphic>
              </wp:inline>
            </w:drawing>
          </mc:Choice>
          <mc:Fallback>
            <w:pict>
              <v:group id="Canvas 11" o:spid="_x0000_s1026" editas="canvas" style="width:619.8pt;height:252pt;mso-position-horizontal-relative:char;mso-position-vertical-relative:line" coordsize="78714,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">
                <v:shape id="_x0000_s1027" type="#_x0000_t75" style="position:absolute;width:78714;height:32004;visibility:visible;mso-wrap-style:square">
                  <v:fill o:detectmouseclick="t"/>
                  <v:path o:connecttype="none"/>
                </v:shape>
                <v:shape id="Picture 8" o:spid="_x0000_s1028" type="#_x0000_t75" style="position:absolute;width:37330;height:32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f3h3BAAAA2gAAAA8AAABkcnMvZG93bnJldi54bWxET01rwkAQvRf8D8sUetNNSy0luoq2FLxJ&#10;0wr1NmbHbDQ7G7Kjxv767kHo8fG+p/PeN+pMXawDG3gcZaCIy2Brrgx8f30MX0FFQbbYBCYDV4ow&#10;nw3uppjbcOFPOhdSqRTCMUcDTqTNtY6lI49xFFrixO1D51ES7CptO7ykcN/opyx70R5rTg0OW3pz&#10;VB6LkzewLFbPm/i77cNit3aHn3fZjLUY83DfLyaghHr5F9/cK2sgbU1X0g3Q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Zf3h3BAAAA2gAAAA8AAAAAAAAAAAAAAAAAnwIA&#10;AGRycy9kb3ducmV2LnhtbFBLBQYAAAAABAAEAPcAAACNAwAAAAA=&#10;">
                  <v:imagedata r:id="rId23" o:title=""/>
                  <v:path arrowok="t"/>
                </v:shape>
                <v:shape id="Picture 12" o:spid="_x0000_s1029" type="#_x0000_t75" style="position:absolute;left:32613;width:37331;height:32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MCI7BAAAA2wAAAA8AAABkcnMvZG93bnJldi54bWxET01rwkAQvRf8D8sIvdWNOYhEV5FW0UMP&#10;rbH3ITvNBrMzIbuatL++Wyj0No/3Oevt6Ft1pz40wgbmswwUcSW24drApTw8LUGFiGyxFSYDXxRg&#10;u5k8rLGwMvA73c+xVimEQ4EGXIxdoXWoHHkMM+mIE/cpvceYYF9r2+OQwn2r8yxbaI8NpwaHHT07&#10;qq7nmzegl2/5Cx7lY5D9bd6eSiev386Yx+m4W4GKNMZ/8Z/7ZNP8HH5/SQfozQ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DMCI7BAAAA2wAAAA8AAAAAAAAAAAAAAAAAnwIA&#10;AGRycy9kb3ducmV2LnhtbFBLBQYAAAAABAAEAPcAAACNAwAAAAA=&#10;">
                  <v:imagedata r:id="rId24" o:title=""/>
                  <v:path arrowok="t"/>
                </v:shape>
                <w10:anchorlock/>
              </v:group>
            </w:pict>
          </mc:Fallback>
        </mc:AlternateContent>
      </w:r>
    </w:p>
    <w:p w14:paraId="17907678" w14:textId="0B1684A8" w:rsidR="0051668A" w:rsidRPr="0051668A" w:rsidRDefault="0051668A" w:rsidP="00240512">
      <w:pPr>
        <w:pStyle w:val="Caption"/>
        <w:ind w:left="1134" w:right="567"/>
        <w:jc w:val="both"/>
      </w:pPr>
      <w:r>
        <w:t xml:space="preserve">Figure </w:t>
      </w:r>
      <w:r>
        <w:fldChar w:fldCharType="begin"/>
      </w:r>
      <w:r>
        <w:instrText xml:space="preserve"> SEQ Figure \* ARABIC </w:instrText>
      </w:r>
      <w:r>
        <w:fldChar w:fldCharType="separate"/>
      </w:r>
      <w:r>
        <w:t>2</w:t>
      </w:r>
      <w:r>
        <w:fldChar w:fldCharType="end"/>
      </w:r>
      <w:r>
        <w:t xml:space="preserve">: </w:t>
      </w:r>
      <w:r w:rsidRPr="00140B43">
        <w:t>Mean and 5th percentile FTP object bitrate for a LTE system with different loads in a 3GPP case 3 scenario</w:t>
      </w:r>
      <w:r w:rsidR="001E6172">
        <w:t xml:space="preserve"> at 120 </w:t>
      </w:r>
      <w:proofErr w:type="spellStart"/>
      <w:r w:rsidR="001E6172">
        <w:t>k</w:t>
      </w:r>
      <w:r>
        <w:t>m</w:t>
      </w:r>
      <w:r w:rsidR="001E6172">
        <w:t>p</w:t>
      </w:r>
      <w:r>
        <w:t>h</w:t>
      </w:r>
      <w:proofErr w:type="spellEnd"/>
    </w:p>
    <w:sectPr w:rsidR="0051668A" w:rsidRPr="0051668A">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53F80" w14:textId="77777777" w:rsidR="00DC1F03" w:rsidRDefault="00DC1F03">
      <w:r>
        <w:separator/>
      </w:r>
    </w:p>
  </w:endnote>
  <w:endnote w:type="continuationSeparator" w:id="0">
    <w:p w14:paraId="1DCA46B2" w14:textId="77777777" w:rsidR="00DC1F03" w:rsidRDefault="00DC1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F005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6F5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6F5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19858" w14:textId="77777777" w:rsidR="00DC1F03" w:rsidRDefault="00DC1F03">
      <w:r>
        <w:separator/>
      </w:r>
    </w:p>
  </w:footnote>
  <w:footnote w:type="continuationSeparator" w:id="0">
    <w:p w14:paraId="3FE59949" w14:textId="77777777" w:rsidR="00DC1F03" w:rsidRDefault="00DC1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09A8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7264796"/>
    <w:multiLevelType w:val="hybridMultilevel"/>
    <w:tmpl w:val="12DA75EC"/>
    <w:lvl w:ilvl="0" w:tplc="56906110">
      <w:start w:val="1"/>
      <w:numFmt w:val="bullet"/>
      <w:lvlText w:val="›"/>
      <w:lvlJc w:val="left"/>
      <w:pPr>
        <w:tabs>
          <w:tab w:val="num" w:pos="720"/>
        </w:tabs>
        <w:ind w:left="720" w:hanging="360"/>
      </w:pPr>
      <w:rPr>
        <w:rFonts w:ascii="Arial" w:hAnsi="Arial" w:hint="default"/>
      </w:rPr>
    </w:lvl>
    <w:lvl w:ilvl="1" w:tplc="3E2ECE24" w:tentative="1">
      <w:start w:val="1"/>
      <w:numFmt w:val="bullet"/>
      <w:lvlText w:val="›"/>
      <w:lvlJc w:val="left"/>
      <w:pPr>
        <w:tabs>
          <w:tab w:val="num" w:pos="1440"/>
        </w:tabs>
        <w:ind w:left="1440" w:hanging="360"/>
      </w:pPr>
      <w:rPr>
        <w:rFonts w:ascii="Arial" w:hAnsi="Arial" w:hint="default"/>
      </w:rPr>
    </w:lvl>
    <w:lvl w:ilvl="2" w:tplc="E39EDC0A" w:tentative="1">
      <w:start w:val="1"/>
      <w:numFmt w:val="bullet"/>
      <w:lvlText w:val="›"/>
      <w:lvlJc w:val="left"/>
      <w:pPr>
        <w:tabs>
          <w:tab w:val="num" w:pos="2160"/>
        </w:tabs>
        <w:ind w:left="2160" w:hanging="360"/>
      </w:pPr>
      <w:rPr>
        <w:rFonts w:ascii="Arial" w:hAnsi="Arial" w:hint="default"/>
      </w:rPr>
    </w:lvl>
    <w:lvl w:ilvl="3" w:tplc="06F40694" w:tentative="1">
      <w:start w:val="1"/>
      <w:numFmt w:val="bullet"/>
      <w:lvlText w:val="›"/>
      <w:lvlJc w:val="left"/>
      <w:pPr>
        <w:tabs>
          <w:tab w:val="num" w:pos="2880"/>
        </w:tabs>
        <w:ind w:left="2880" w:hanging="360"/>
      </w:pPr>
      <w:rPr>
        <w:rFonts w:ascii="Arial" w:hAnsi="Arial" w:hint="default"/>
      </w:rPr>
    </w:lvl>
    <w:lvl w:ilvl="4" w:tplc="DC02F4E4" w:tentative="1">
      <w:start w:val="1"/>
      <w:numFmt w:val="bullet"/>
      <w:lvlText w:val="›"/>
      <w:lvlJc w:val="left"/>
      <w:pPr>
        <w:tabs>
          <w:tab w:val="num" w:pos="3600"/>
        </w:tabs>
        <w:ind w:left="3600" w:hanging="360"/>
      </w:pPr>
      <w:rPr>
        <w:rFonts w:ascii="Arial" w:hAnsi="Arial" w:hint="default"/>
      </w:rPr>
    </w:lvl>
    <w:lvl w:ilvl="5" w:tplc="8D36B178" w:tentative="1">
      <w:start w:val="1"/>
      <w:numFmt w:val="bullet"/>
      <w:lvlText w:val="›"/>
      <w:lvlJc w:val="left"/>
      <w:pPr>
        <w:tabs>
          <w:tab w:val="num" w:pos="4320"/>
        </w:tabs>
        <w:ind w:left="4320" w:hanging="360"/>
      </w:pPr>
      <w:rPr>
        <w:rFonts w:ascii="Arial" w:hAnsi="Arial" w:hint="default"/>
      </w:rPr>
    </w:lvl>
    <w:lvl w:ilvl="6" w:tplc="FC6ECEE4" w:tentative="1">
      <w:start w:val="1"/>
      <w:numFmt w:val="bullet"/>
      <w:lvlText w:val="›"/>
      <w:lvlJc w:val="left"/>
      <w:pPr>
        <w:tabs>
          <w:tab w:val="num" w:pos="5040"/>
        </w:tabs>
        <w:ind w:left="5040" w:hanging="360"/>
      </w:pPr>
      <w:rPr>
        <w:rFonts w:ascii="Arial" w:hAnsi="Arial" w:hint="default"/>
      </w:rPr>
    </w:lvl>
    <w:lvl w:ilvl="7" w:tplc="AEB25F2C" w:tentative="1">
      <w:start w:val="1"/>
      <w:numFmt w:val="bullet"/>
      <w:lvlText w:val="›"/>
      <w:lvlJc w:val="left"/>
      <w:pPr>
        <w:tabs>
          <w:tab w:val="num" w:pos="5760"/>
        </w:tabs>
        <w:ind w:left="5760" w:hanging="360"/>
      </w:pPr>
      <w:rPr>
        <w:rFonts w:ascii="Arial" w:hAnsi="Arial" w:hint="default"/>
      </w:rPr>
    </w:lvl>
    <w:lvl w:ilvl="8" w:tplc="790ADE12" w:tentative="1">
      <w:start w:val="1"/>
      <w:numFmt w:val="bullet"/>
      <w:lvlText w:val="›"/>
      <w:lvlJc w:val="left"/>
      <w:pPr>
        <w:tabs>
          <w:tab w:val="num" w:pos="6480"/>
        </w:tabs>
        <w:ind w:left="6480" w:hanging="360"/>
      </w:pPr>
      <w:rPr>
        <w:rFonts w:ascii="Arial" w:hAnsi="Arial"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9CB014F"/>
    <w:multiLevelType w:val="hybridMultilevel"/>
    <w:tmpl w:val="1242F6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70B701A"/>
    <w:multiLevelType w:val="hybridMultilevel"/>
    <w:tmpl w:val="C73A8D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5"/>
  </w:num>
  <w:num w:numId="15">
    <w:abstractNumId w:val="14"/>
  </w:num>
  <w:num w:numId="16">
    <w:abstractNumId w:val="4"/>
  </w:num>
  <w:num w:numId="17">
    <w:abstractNumId w:val="12"/>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activeWritingStyle w:appName="MSWord" w:lang="es-E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1B2A"/>
    <w:rsid w:val="00015D15"/>
    <w:rsid w:val="0002564D"/>
    <w:rsid w:val="00025A80"/>
    <w:rsid w:val="00025ECA"/>
    <w:rsid w:val="00027939"/>
    <w:rsid w:val="00031F85"/>
    <w:rsid w:val="00031FA1"/>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E57"/>
    <w:rsid w:val="000855EB"/>
    <w:rsid w:val="00085B52"/>
    <w:rsid w:val="000866F2"/>
    <w:rsid w:val="0009009F"/>
    <w:rsid w:val="00090DD2"/>
    <w:rsid w:val="00091557"/>
    <w:rsid w:val="000924C1"/>
    <w:rsid w:val="000924F0"/>
    <w:rsid w:val="00093474"/>
    <w:rsid w:val="000939E1"/>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185"/>
    <w:rsid w:val="00113CF4"/>
    <w:rsid w:val="001153EA"/>
    <w:rsid w:val="00115643"/>
    <w:rsid w:val="00116765"/>
    <w:rsid w:val="00117348"/>
    <w:rsid w:val="001219F5"/>
    <w:rsid w:val="00121A20"/>
    <w:rsid w:val="00122657"/>
    <w:rsid w:val="00122F2E"/>
    <w:rsid w:val="0012377F"/>
    <w:rsid w:val="00124314"/>
    <w:rsid w:val="00126B4A"/>
    <w:rsid w:val="00132FD0"/>
    <w:rsid w:val="001344C0"/>
    <w:rsid w:val="001346FA"/>
    <w:rsid w:val="00135252"/>
    <w:rsid w:val="00137AB5"/>
    <w:rsid w:val="00137F0B"/>
    <w:rsid w:val="00145FFC"/>
    <w:rsid w:val="00151E23"/>
    <w:rsid w:val="001526E0"/>
    <w:rsid w:val="001551B5"/>
    <w:rsid w:val="00164155"/>
    <w:rsid w:val="001643A8"/>
    <w:rsid w:val="001659C1"/>
    <w:rsid w:val="00173A8E"/>
    <w:rsid w:val="00174A6C"/>
    <w:rsid w:val="00177795"/>
    <w:rsid w:val="0018143F"/>
    <w:rsid w:val="00190AC1"/>
    <w:rsid w:val="0019341A"/>
    <w:rsid w:val="001960DE"/>
    <w:rsid w:val="00197DF9"/>
    <w:rsid w:val="001A1987"/>
    <w:rsid w:val="001A2564"/>
    <w:rsid w:val="001A6173"/>
    <w:rsid w:val="001A6CBA"/>
    <w:rsid w:val="001B0D97"/>
    <w:rsid w:val="001B5A5D"/>
    <w:rsid w:val="001B7FED"/>
    <w:rsid w:val="001C1CE5"/>
    <w:rsid w:val="001C3D2A"/>
    <w:rsid w:val="001C6495"/>
    <w:rsid w:val="001D51BA"/>
    <w:rsid w:val="001D6342"/>
    <w:rsid w:val="001D6D53"/>
    <w:rsid w:val="001E58E2"/>
    <w:rsid w:val="001E6172"/>
    <w:rsid w:val="001E7AED"/>
    <w:rsid w:val="001F3916"/>
    <w:rsid w:val="001F54C5"/>
    <w:rsid w:val="001F662C"/>
    <w:rsid w:val="001F7074"/>
    <w:rsid w:val="001F7AAD"/>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6CED"/>
    <w:rsid w:val="002379D6"/>
    <w:rsid w:val="0024051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9C"/>
    <w:rsid w:val="00286ACD"/>
    <w:rsid w:val="00287838"/>
    <w:rsid w:val="002907B5"/>
    <w:rsid w:val="00292EB7"/>
    <w:rsid w:val="00296227"/>
    <w:rsid w:val="00296F44"/>
    <w:rsid w:val="0029777D"/>
    <w:rsid w:val="002A055E"/>
    <w:rsid w:val="002A1D4E"/>
    <w:rsid w:val="002A2869"/>
    <w:rsid w:val="002B24D6"/>
    <w:rsid w:val="002C2949"/>
    <w:rsid w:val="002C41E6"/>
    <w:rsid w:val="002D071A"/>
    <w:rsid w:val="002D34B2"/>
    <w:rsid w:val="002D4209"/>
    <w:rsid w:val="002D7637"/>
    <w:rsid w:val="002E17F2"/>
    <w:rsid w:val="002E7CAE"/>
    <w:rsid w:val="002F2771"/>
    <w:rsid w:val="002F37A9"/>
    <w:rsid w:val="00301CE6"/>
    <w:rsid w:val="0030256B"/>
    <w:rsid w:val="00302C8A"/>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000F"/>
    <w:rsid w:val="0035482C"/>
    <w:rsid w:val="00357380"/>
    <w:rsid w:val="003602D9"/>
    <w:rsid w:val="003604CE"/>
    <w:rsid w:val="00362630"/>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59FC"/>
    <w:rsid w:val="003E74E3"/>
    <w:rsid w:val="003F05C7"/>
    <w:rsid w:val="003F2CD4"/>
    <w:rsid w:val="003F6BBE"/>
    <w:rsid w:val="004000E8"/>
    <w:rsid w:val="00402E2B"/>
    <w:rsid w:val="0040512B"/>
    <w:rsid w:val="00405CA5"/>
    <w:rsid w:val="00407CD3"/>
    <w:rsid w:val="00407F3F"/>
    <w:rsid w:val="00410134"/>
    <w:rsid w:val="00410B72"/>
    <w:rsid w:val="00410DD0"/>
    <w:rsid w:val="00410F18"/>
    <w:rsid w:val="0041263E"/>
    <w:rsid w:val="00413AAC"/>
    <w:rsid w:val="00421105"/>
    <w:rsid w:val="004242F4"/>
    <w:rsid w:val="00427248"/>
    <w:rsid w:val="00431F23"/>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2DF9"/>
    <w:rsid w:val="004C3898"/>
    <w:rsid w:val="004D36B1"/>
    <w:rsid w:val="004D7EBD"/>
    <w:rsid w:val="004E2680"/>
    <w:rsid w:val="004E28F9"/>
    <w:rsid w:val="004E462E"/>
    <w:rsid w:val="004E56DC"/>
    <w:rsid w:val="004E76F4"/>
    <w:rsid w:val="004F0B4E"/>
    <w:rsid w:val="004F0B6C"/>
    <w:rsid w:val="004F1D02"/>
    <w:rsid w:val="004F2078"/>
    <w:rsid w:val="004F4DA3"/>
    <w:rsid w:val="00505441"/>
    <w:rsid w:val="00506557"/>
    <w:rsid w:val="0050677A"/>
    <w:rsid w:val="005108D8"/>
    <w:rsid w:val="005116F9"/>
    <w:rsid w:val="005153A7"/>
    <w:rsid w:val="0051668A"/>
    <w:rsid w:val="005219CF"/>
    <w:rsid w:val="00534B59"/>
    <w:rsid w:val="00536759"/>
    <w:rsid w:val="00537C62"/>
    <w:rsid w:val="0054606C"/>
    <w:rsid w:val="00546970"/>
    <w:rsid w:val="00554E19"/>
    <w:rsid w:val="0056121F"/>
    <w:rsid w:val="00572505"/>
    <w:rsid w:val="00582809"/>
    <w:rsid w:val="0058798C"/>
    <w:rsid w:val="005900FA"/>
    <w:rsid w:val="005935A4"/>
    <w:rsid w:val="005948C2"/>
    <w:rsid w:val="00595DCA"/>
    <w:rsid w:val="0059779B"/>
    <w:rsid w:val="005A209A"/>
    <w:rsid w:val="005A662D"/>
    <w:rsid w:val="005B2402"/>
    <w:rsid w:val="005B35D7"/>
    <w:rsid w:val="005B392A"/>
    <w:rsid w:val="005B3AA3"/>
    <w:rsid w:val="005B6754"/>
    <w:rsid w:val="005B6F83"/>
    <w:rsid w:val="005C74FB"/>
    <w:rsid w:val="005D1602"/>
    <w:rsid w:val="005D3D49"/>
    <w:rsid w:val="005D41B2"/>
    <w:rsid w:val="005E385F"/>
    <w:rsid w:val="005E5B81"/>
    <w:rsid w:val="005F2CB1"/>
    <w:rsid w:val="005F3025"/>
    <w:rsid w:val="005F618C"/>
    <w:rsid w:val="005F70BD"/>
    <w:rsid w:val="0060283C"/>
    <w:rsid w:val="00604F14"/>
    <w:rsid w:val="0060519C"/>
    <w:rsid w:val="00611B83"/>
    <w:rsid w:val="00613257"/>
    <w:rsid w:val="00614584"/>
    <w:rsid w:val="00620A71"/>
    <w:rsid w:val="00620D80"/>
    <w:rsid w:val="006234A6"/>
    <w:rsid w:val="00624D23"/>
    <w:rsid w:val="00630001"/>
    <w:rsid w:val="006311B3"/>
    <w:rsid w:val="0063284C"/>
    <w:rsid w:val="00636398"/>
    <w:rsid w:val="006368D3"/>
    <w:rsid w:val="006377EC"/>
    <w:rsid w:val="0064086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2A2"/>
    <w:rsid w:val="0070346E"/>
    <w:rsid w:val="00704775"/>
    <w:rsid w:val="00704EDB"/>
    <w:rsid w:val="0070537F"/>
    <w:rsid w:val="00706101"/>
    <w:rsid w:val="00707072"/>
    <w:rsid w:val="00707D61"/>
    <w:rsid w:val="00712287"/>
    <w:rsid w:val="00712772"/>
    <w:rsid w:val="00712BC6"/>
    <w:rsid w:val="007148D3"/>
    <w:rsid w:val="00715B9A"/>
    <w:rsid w:val="00721593"/>
    <w:rsid w:val="00723B4E"/>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3F3"/>
    <w:rsid w:val="00783673"/>
    <w:rsid w:val="00785490"/>
    <w:rsid w:val="00787071"/>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7A1"/>
    <w:rsid w:val="007D5901"/>
    <w:rsid w:val="007D7526"/>
    <w:rsid w:val="007E4610"/>
    <w:rsid w:val="007E4715"/>
    <w:rsid w:val="007E505B"/>
    <w:rsid w:val="007E7091"/>
    <w:rsid w:val="007F074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CEC"/>
    <w:rsid w:val="0085284E"/>
    <w:rsid w:val="00856911"/>
    <w:rsid w:val="008677FD"/>
    <w:rsid w:val="008706D4"/>
    <w:rsid w:val="00870F8A"/>
    <w:rsid w:val="008719A4"/>
    <w:rsid w:val="00871D23"/>
    <w:rsid w:val="00874312"/>
    <w:rsid w:val="0087437C"/>
    <w:rsid w:val="00875CD7"/>
    <w:rsid w:val="00876B4D"/>
    <w:rsid w:val="00877F18"/>
    <w:rsid w:val="00884182"/>
    <w:rsid w:val="00885DC6"/>
    <w:rsid w:val="00890295"/>
    <w:rsid w:val="00894A88"/>
    <w:rsid w:val="00895386"/>
    <w:rsid w:val="008A21FF"/>
    <w:rsid w:val="008A2CE2"/>
    <w:rsid w:val="008A30AC"/>
    <w:rsid w:val="008A44B8"/>
    <w:rsid w:val="008A51A8"/>
    <w:rsid w:val="008A54C7"/>
    <w:rsid w:val="008A77D8"/>
    <w:rsid w:val="008B0483"/>
    <w:rsid w:val="008B0CE2"/>
    <w:rsid w:val="008B120C"/>
    <w:rsid w:val="008B51A0"/>
    <w:rsid w:val="008B592A"/>
    <w:rsid w:val="008B7B5C"/>
    <w:rsid w:val="008C0C99"/>
    <w:rsid w:val="008C2017"/>
    <w:rsid w:val="008C3938"/>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8B3"/>
    <w:rsid w:val="009053AA"/>
    <w:rsid w:val="00906939"/>
    <w:rsid w:val="00907E9F"/>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4EF"/>
    <w:rsid w:val="0096430A"/>
    <w:rsid w:val="0096554B"/>
    <w:rsid w:val="0096584A"/>
    <w:rsid w:val="00971F08"/>
    <w:rsid w:val="0097603D"/>
    <w:rsid w:val="00976949"/>
    <w:rsid w:val="00980404"/>
    <w:rsid w:val="00980477"/>
    <w:rsid w:val="00985253"/>
    <w:rsid w:val="009853B3"/>
    <w:rsid w:val="00985569"/>
    <w:rsid w:val="00990630"/>
    <w:rsid w:val="00991761"/>
    <w:rsid w:val="00994DCA"/>
    <w:rsid w:val="009960EC"/>
    <w:rsid w:val="009970DD"/>
    <w:rsid w:val="009A0FBA"/>
    <w:rsid w:val="009A1601"/>
    <w:rsid w:val="009A462D"/>
    <w:rsid w:val="009A5CBA"/>
    <w:rsid w:val="009B1C92"/>
    <w:rsid w:val="009B1F30"/>
    <w:rsid w:val="009B3AC2"/>
    <w:rsid w:val="009B4DF4"/>
    <w:rsid w:val="009B564E"/>
    <w:rsid w:val="009B7E87"/>
    <w:rsid w:val="009C388B"/>
    <w:rsid w:val="009C403E"/>
    <w:rsid w:val="009D4FF0"/>
    <w:rsid w:val="009D703C"/>
    <w:rsid w:val="009D718F"/>
    <w:rsid w:val="009E068F"/>
    <w:rsid w:val="009E14E0"/>
    <w:rsid w:val="009E35DB"/>
    <w:rsid w:val="009E47A3"/>
    <w:rsid w:val="009F08F3"/>
    <w:rsid w:val="009F344F"/>
    <w:rsid w:val="009F4CAA"/>
    <w:rsid w:val="009F55FF"/>
    <w:rsid w:val="00A048A8"/>
    <w:rsid w:val="00A04F49"/>
    <w:rsid w:val="00A13E54"/>
    <w:rsid w:val="00A17F63"/>
    <w:rsid w:val="00A2193B"/>
    <w:rsid w:val="00A2351A"/>
    <w:rsid w:val="00A264A9"/>
    <w:rsid w:val="00A27785"/>
    <w:rsid w:val="00A30187"/>
    <w:rsid w:val="00A3448A"/>
    <w:rsid w:val="00A36297"/>
    <w:rsid w:val="00A3652E"/>
    <w:rsid w:val="00A41E2B"/>
    <w:rsid w:val="00A45B74"/>
    <w:rsid w:val="00A52E1D"/>
    <w:rsid w:val="00A57E49"/>
    <w:rsid w:val="00A61499"/>
    <w:rsid w:val="00A62A77"/>
    <w:rsid w:val="00A63483"/>
    <w:rsid w:val="00A657D7"/>
    <w:rsid w:val="00A660AC"/>
    <w:rsid w:val="00A67E6C"/>
    <w:rsid w:val="00A71B99"/>
    <w:rsid w:val="00A739D0"/>
    <w:rsid w:val="00A75418"/>
    <w:rsid w:val="00A761D4"/>
    <w:rsid w:val="00A77EC4"/>
    <w:rsid w:val="00A92879"/>
    <w:rsid w:val="00A9442A"/>
    <w:rsid w:val="00AA016F"/>
    <w:rsid w:val="00AA1ED6"/>
    <w:rsid w:val="00AA51D6"/>
    <w:rsid w:val="00AB0BC8"/>
    <w:rsid w:val="00AB11CA"/>
    <w:rsid w:val="00AB14D9"/>
    <w:rsid w:val="00AB412C"/>
    <w:rsid w:val="00AB4AB8"/>
    <w:rsid w:val="00AB655E"/>
    <w:rsid w:val="00AC007F"/>
    <w:rsid w:val="00AC2ECD"/>
    <w:rsid w:val="00AC3119"/>
    <w:rsid w:val="00AC49FB"/>
    <w:rsid w:val="00AC5A10"/>
    <w:rsid w:val="00AD0AA3"/>
    <w:rsid w:val="00AD312E"/>
    <w:rsid w:val="00AD3F94"/>
    <w:rsid w:val="00AD4A5A"/>
    <w:rsid w:val="00AE27AC"/>
    <w:rsid w:val="00AE40E0"/>
    <w:rsid w:val="00AE4DBA"/>
    <w:rsid w:val="00AE4F07"/>
    <w:rsid w:val="00AE58F0"/>
    <w:rsid w:val="00AE5978"/>
    <w:rsid w:val="00AF1C5D"/>
    <w:rsid w:val="00AF3CE9"/>
    <w:rsid w:val="00AF42D7"/>
    <w:rsid w:val="00AF7528"/>
    <w:rsid w:val="00B006FE"/>
    <w:rsid w:val="00B007CB"/>
    <w:rsid w:val="00B02AA9"/>
    <w:rsid w:val="00B02FA3"/>
    <w:rsid w:val="00B05084"/>
    <w:rsid w:val="00B10EF6"/>
    <w:rsid w:val="00B157F9"/>
    <w:rsid w:val="00B167F1"/>
    <w:rsid w:val="00B20256"/>
    <w:rsid w:val="00B20D09"/>
    <w:rsid w:val="00B27149"/>
    <w:rsid w:val="00B2763F"/>
    <w:rsid w:val="00B27AAC"/>
    <w:rsid w:val="00B30929"/>
    <w:rsid w:val="00B31E1A"/>
    <w:rsid w:val="00B372AA"/>
    <w:rsid w:val="00B40445"/>
    <w:rsid w:val="00B41888"/>
    <w:rsid w:val="00B42CCB"/>
    <w:rsid w:val="00B45A52"/>
    <w:rsid w:val="00B46175"/>
    <w:rsid w:val="00B62AAA"/>
    <w:rsid w:val="00B63971"/>
    <w:rsid w:val="00B664C7"/>
    <w:rsid w:val="00B739F6"/>
    <w:rsid w:val="00B81A6C"/>
    <w:rsid w:val="00B85DE5"/>
    <w:rsid w:val="00B90F73"/>
    <w:rsid w:val="00B93B59"/>
    <w:rsid w:val="00B9406A"/>
    <w:rsid w:val="00BA2280"/>
    <w:rsid w:val="00BA2A08"/>
    <w:rsid w:val="00BA56D2"/>
    <w:rsid w:val="00BA5D04"/>
    <w:rsid w:val="00BA69AD"/>
    <w:rsid w:val="00BA76E0"/>
    <w:rsid w:val="00BB2A25"/>
    <w:rsid w:val="00BB51E9"/>
    <w:rsid w:val="00BC0FDC"/>
    <w:rsid w:val="00BC3053"/>
    <w:rsid w:val="00BC4D2E"/>
    <w:rsid w:val="00BD48AC"/>
    <w:rsid w:val="00BD5F1A"/>
    <w:rsid w:val="00BE1234"/>
    <w:rsid w:val="00BE2FA6"/>
    <w:rsid w:val="00BE333F"/>
    <w:rsid w:val="00BE7406"/>
    <w:rsid w:val="00BE7603"/>
    <w:rsid w:val="00BF170A"/>
    <w:rsid w:val="00BF3279"/>
    <w:rsid w:val="00BF6970"/>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4716"/>
    <w:rsid w:val="00C36F80"/>
    <w:rsid w:val="00C3719D"/>
    <w:rsid w:val="00C46F0F"/>
    <w:rsid w:val="00C5333C"/>
    <w:rsid w:val="00C54995"/>
    <w:rsid w:val="00C54D41"/>
    <w:rsid w:val="00C60783"/>
    <w:rsid w:val="00C64672"/>
    <w:rsid w:val="00C70697"/>
    <w:rsid w:val="00C70894"/>
    <w:rsid w:val="00C72EF4"/>
    <w:rsid w:val="00C72F6B"/>
    <w:rsid w:val="00C748D0"/>
    <w:rsid w:val="00C75D2F"/>
    <w:rsid w:val="00C767BE"/>
    <w:rsid w:val="00C76963"/>
    <w:rsid w:val="00C76E3C"/>
    <w:rsid w:val="00C81568"/>
    <w:rsid w:val="00C81A95"/>
    <w:rsid w:val="00C9027A"/>
    <w:rsid w:val="00C9068E"/>
    <w:rsid w:val="00C924B1"/>
    <w:rsid w:val="00C93C4B"/>
    <w:rsid w:val="00C944AB"/>
    <w:rsid w:val="00C95B40"/>
    <w:rsid w:val="00CA1ED8"/>
    <w:rsid w:val="00CB0DB8"/>
    <w:rsid w:val="00CB1F63"/>
    <w:rsid w:val="00CB7170"/>
    <w:rsid w:val="00CC040E"/>
    <w:rsid w:val="00CC111F"/>
    <w:rsid w:val="00CC2011"/>
    <w:rsid w:val="00CC3EA0"/>
    <w:rsid w:val="00CC5ABB"/>
    <w:rsid w:val="00CC7B45"/>
    <w:rsid w:val="00CD1188"/>
    <w:rsid w:val="00CD2ED1"/>
    <w:rsid w:val="00CD337B"/>
    <w:rsid w:val="00CE0424"/>
    <w:rsid w:val="00CE6C94"/>
    <w:rsid w:val="00CE7561"/>
    <w:rsid w:val="00CF1354"/>
    <w:rsid w:val="00CF3B1F"/>
    <w:rsid w:val="00CF3BF6"/>
    <w:rsid w:val="00CF625B"/>
    <w:rsid w:val="00CF687E"/>
    <w:rsid w:val="00D00EFF"/>
    <w:rsid w:val="00D01ADD"/>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5D2F"/>
    <w:rsid w:val="00D576CA"/>
    <w:rsid w:val="00D60E13"/>
    <w:rsid w:val="00D61AF5"/>
    <w:rsid w:val="00D62CD5"/>
    <w:rsid w:val="00D6435F"/>
    <w:rsid w:val="00D652B5"/>
    <w:rsid w:val="00D66155"/>
    <w:rsid w:val="00D708B0"/>
    <w:rsid w:val="00D77B1D"/>
    <w:rsid w:val="00D8021F"/>
    <w:rsid w:val="00D80383"/>
    <w:rsid w:val="00D823C6"/>
    <w:rsid w:val="00D830EA"/>
    <w:rsid w:val="00D86CA3"/>
    <w:rsid w:val="00D871CE"/>
    <w:rsid w:val="00D9196D"/>
    <w:rsid w:val="00D92982"/>
    <w:rsid w:val="00D96038"/>
    <w:rsid w:val="00DA305E"/>
    <w:rsid w:val="00DA4D36"/>
    <w:rsid w:val="00DA5007"/>
    <w:rsid w:val="00DA5417"/>
    <w:rsid w:val="00DA56E8"/>
    <w:rsid w:val="00DB0A9F"/>
    <w:rsid w:val="00DB377D"/>
    <w:rsid w:val="00DC1F03"/>
    <w:rsid w:val="00DC2D36"/>
    <w:rsid w:val="00DC53EF"/>
    <w:rsid w:val="00DE5608"/>
    <w:rsid w:val="00DE58D0"/>
    <w:rsid w:val="00DE654F"/>
    <w:rsid w:val="00DF0B6E"/>
    <w:rsid w:val="00DF15E0"/>
    <w:rsid w:val="00DF37A0"/>
    <w:rsid w:val="00DF607C"/>
    <w:rsid w:val="00DF65A4"/>
    <w:rsid w:val="00E110E7"/>
    <w:rsid w:val="00E11B20"/>
    <w:rsid w:val="00E17FA2"/>
    <w:rsid w:val="00E22330"/>
    <w:rsid w:val="00E23728"/>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F5A"/>
    <w:rsid w:val="00EC27C6"/>
    <w:rsid w:val="00EC4207"/>
    <w:rsid w:val="00EC5653"/>
    <w:rsid w:val="00EC60B5"/>
    <w:rsid w:val="00EC71CE"/>
    <w:rsid w:val="00ED1006"/>
    <w:rsid w:val="00EF18FE"/>
    <w:rsid w:val="00EF5787"/>
    <w:rsid w:val="00EF60D0"/>
    <w:rsid w:val="00F00A48"/>
    <w:rsid w:val="00F02787"/>
    <w:rsid w:val="00F0528D"/>
    <w:rsid w:val="00F06C67"/>
    <w:rsid w:val="00F06DFD"/>
    <w:rsid w:val="00F071D1"/>
    <w:rsid w:val="00F07533"/>
    <w:rsid w:val="00F10629"/>
    <w:rsid w:val="00F15FA5"/>
    <w:rsid w:val="00F16A48"/>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00B6"/>
    <w:rsid w:val="00FB4C80"/>
    <w:rsid w:val="00FB6A6A"/>
    <w:rsid w:val="00FC4AD0"/>
    <w:rsid w:val="00FC7429"/>
    <w:rsid w:val="00FD045C"/>
    <w:rsid w:val="00FD07F6"/>
    <w:rsid w:val="00FD1EC8"/>
    <w:rsid w:val="00FD30B6"/>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3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2CC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42CC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42CC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42CCB"/>
    <w:pPr>
      <w:numPr>
        <w:ilvl w:val="2"/>
      </w:numPr>
      <w:spacing w:before="120"/>
      <w:outlineLvl w:val="2"/>
    </w:pPr>
    <w:rPr>
      <w:sz w:val="28"/>
      <w:szCs w:val="28"/>
    </w:rPr>
  </w:style>
  <w:style w:type="paragraph" w:styleId="Heading4">
    <w:name w:val="heading 4"/>
    <w:basedOn w:val="Heading3"/>
    <w:next w:val="Normal"/>
    <w:qFormat/>
    <w:rsid w:val="00B42CCB"/>
    <w:pPr>
      <w:numPr>
        <w:ilvl w:val="3"/>
      </w:numPr>
      <w:outlineLvl w:val="3"/>
    </w:pPr>
    <w:rPr>
      <w:sz w:val="24"/>
      <w:szCs w:val="24"/>
    </w:rPr>
  </w:style>
  <w:style w:type="paragraph" w:styleId="Heading5">
    <w:name w:val="heading 5"/>
    <w:basedOn w:val="Heading4"/>
    <w:next w:val="Normal"/>
    <w:qFormat/>
    <w:rsid w:val="00B42CCB"/>
    <w:pPr>
      <w:numPr>
        <w:ilvl w:val="4"/>
      </w:numPr>
      <w:outlineLvl w:val="4"/>
    </w:pPr>
    <w:rPr>
      <w:sz w:val="22"/>
      <w:szCs w:val="22"/>
    </w:rPr>
  </w:style>
  <w:style w:type="paragraph" w:styleId="Heading6">
    <w:name w:val="heading 6"/>
    <w:basedOn w:val="Normal"/>
    <w:next w:val="Normal"/>
    <w:qFormat/>
    <w:rsid w:val="00B42CCB"/>
    <w:pPr>
      <w:keepNext/>
      <w:keepLines/>
      <w:numPr>
        <w:ilvl w:val="5"/>
        <w:numId w:val="1"/>
      </w:numPr>
      <w:spacing w:before="120"/>
      <w:outlineLvl w:val="5"/>
    </w:pPr>
    <w:rPr>
      <w:rFonts w:cs="Arial"/>
    </w:rPr>
  </w:style>
  <w:style w:type="paragraph" w:styleId="Heading7">
    <w:name w:val="heading 7"/>
    <w:basedOn w:val="Normal"/>
    <w:next w:val="Normal"/>
    <w:qFormat/>
    <w:rsid w:val="00B42CCB"/>
    <w:pPr>
      <w:keepNext/>
      <w:keepLines/>
      <w:numPr>
        <w:ilvl w:val="6"/>
        <w:numId w:val="1"/>
      </w:numPr>
      <w:spacing w:before="120"/>
      <w:outlineLvl w:val="6"/>
    </w:pPr>
    <w:rPr>
      <w:rFonts w:cs="Arial"/>
    </w:rPr>
  </w:style>
  <w:style w:type="paragraph" w:styleId="Heading8">
    <w:name w:val="heading 8"/>
    <w:basedOn w:val="Heading7"/>
    <w:next w:val="Normal"/>
    <w:qFormat/>
    <w:rsid w:val="00B42CCB"/>
    <w:pPr>
      <w:numPr>
        <w:ilvl w:val="7"/>
      </w:numPr>
      <w:outlineLvl w:val="7"/>
    </w:pPr>
  </w:style>
  <w:style w:type="paragraph" w:styleId="Heading9">
    <w:name w:val="heading 9"/>
    <w:basedOn w:val="Heading8"/>
    <w:next w:val="Normal"/>
    <w:qFormat/>
    <w:rsid w:val="00B42CCB"/>
    <w:pPr>
      <w:numPr>
        <w:ilvl w:val="8"/>
      </w:numPr>
      <w:outlineLvl w:val="8"/>
    </w:pPr>
  </w:style>
  <w:style w:type="character" w:default="1" w:styleId="DefaultParagraphFont">
    <w:name w:val="Default Paragraph Font"/>
    <w:semiHidden/>
    <w:rsid w:val="00B42C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42CCB"/>
  </w:style>
  <w:style w:type="paragraph" w:styleId="TOC8">
    <w:name w:val="toc 8"/>
    <w:basedOn w:val="TOC1"/>
    <w:semiHidden/>
    <w:rsid w:val="00B42CCB"/>
    <w:pPr>
      <w:spacing w:before="180"/>
      <w:ind w:left="2693" w:hanging="2693"/>
    </w:pPr>
    <w:rPr>
      <w:b w:val="0"/>
      <w:bCs/>
    </w:rPr>
  </w:style>
  <w:style w:type="paragraph" w:styleId="TOC1">
    <w:name w:val="toc 1"/>
    <w:aliases w:val="Observation TOC2"/>
    <w:uiPriority w:val="39"/>
    <w:rsid w:val="00B42CC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42CCB"/>
    <w:pPr>
      <w:keepNext/>
      <w:keepLines/>
      <w:spacing w:before="180"/>
      <w:jc w:val="center"/>
    </w:pPr>
  </w:style>
  <w:style w:type="paragraph" w:styleId="Caption">
    <w:name w:val="caption"/>
    <w:basedOn w:val="Normal"/>
    <w:next w:val="Normal"/>
    <w:qFormat/>
    <w:rsid w:val="00B42CCB"/>
    <w:pPr>
      <w:spacing w:after="240"/>
      <w:jc w:val="center"/>
    </w:pPr>
    <w:rPr>
      <w:b/>
      <w:bCs/>
    </w:rPr>
  </w:style>
  <w:style w:type="paragraph" w:styleId="TOC5">
    <w:name w:val="toc 5"/>
    <w:aliases w:val="Observation TOC"/>
    <w:basedOn w:val="TOC4"/>
    <w:semiHidden/>
    <w:rsid w:val="00B42CCB"/>
    <w:pPr>
      <w:tabs>
        <w:tab w:val="right" w:pos="1701"/>
      </w:tabs>
      <w:ind w:left="1701" w:hanging="1701"/>
    </w:pPr>
  </w:style>
  <w:style w:type="paragraph" w:styleId="TOC4">
    <w:name w:val="toc 4"/>
    <w:basedOn w:val="TOC3"/>
    <w:semiHidden/>
    <w:rsid w:val="00B42CCB"/>
    <w:pPr>
      <w:ind w:left="1418" w:hanging="1418"/>
    </w:pPr>
  </w:style>
  <w:style w:type="paragraph" w:styleId="TOC3">
    <w:name w:val="toc 3"/>
    <w:basedOn w:val="TOC2"/>
    <w:semiHidden/>
    <w:rsid w:val="00B42CCB"/>
    <w:pPr>
      <w:ind w:left="1134" w:hanging="1134"/>
    </w:pPr>
  </w:style>
  <w:style w:type="paragraph" w:styleId="TOC2">
    <w:name w:val="toc 2"/>
    <w:basedOn w:val="TOC1"/>
    <w:semiHidden/>
    <w:rsid w:val="00B42CCB"/>
    <w:pPr>
      <w:keepNext w:val="0"/>
      <w:spacing w:before="0"/>
      <w:ind w:left="851" w:hanging="851"/>
    </w:pPr>
    <w:rPr>
      <w:szCs w:val="20"/>
    </w:rPr>
  </w:style>
  <w:style w:type="paragraph" w:styleId="Index2">
    <w:name w:val="index 2"/>
    <w:basedOn w:val="Index1"/>
    <w:semiHidden/>
    <w:rsid w:val="00B42CCB"/>
    <w:pPr>
      <w:ind w:left="284"/>
    </w:pPr>
  </w:style>
  <w:style w:type="paragraph" w:styleId="Index1">
    <w:name w:val="index 1"/>
    <w:basedOn w:val="Normal"/>
    <w:semiHidden/>
    <w:rsid w:val="00B42CCB"/>
    <w:pPr>
      <w:keepLines/>
      <w:spacing w:after="0"/>
    </w:pPr>
  </w:style>
  <w:style w:type="paragraph" w:styleId="DocumentMap">
    <w:name w:val="Document Map"/>
    <w:basedOn w:val="Normal"/>
    <w:semiHidden/>
    <w:rsid w:val="00B42CCB"/>
    <w:pPr>
      <w:shd w:val="clear" w:color="auto" w:fill="000080"/>
    </w:pPr>
    <w:rPr>
      <w:rFonts w:ascii="Tahoma" w:hAnsi="Tahoma" w:cs="Tahoma"/>
    </w:rPr>
  </w:style>
  <w:style w:type="paragraph" w:styleId="ListNumber2">
    <w:name w:val="List Number 2"/>
    <w:basedOn w:val="ListNumber"/>
    <w:rsid w:val="00B42CCB"/>
    <w:pPr>
      <w:ind w:left="851"/>
    </w:pPr>
  </w:style>
  <w:style w:type="paragraph" w:styleId="ListNumber">
    <w:name w:val="List Number"/>
    <w:basedOn w:val="List"/>
    <w:rsid w:val="00B42CCB"/>
  </w:style>
  <w:style w:type="paragraph" w:styleId="List">
    <w:name w:val="List"/>
    <w:basedOn w:val="Normal"/>
    <w:rsid w:val="00B42CCB"/>
    <w:pPr>
      <w:ind w:left="568" w:hanging="284"/>
    </w:pPr>
  </w:style>
  <w:style w:type="paragraph" w:styleId="Header">
    <w:name w:val="header"/>
    <w:rsid w:val="00B42CC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42CCB"/>
    <w:rPr>
      <w:b/>
      <w:bCs/>
      <w:position w:val="6"/>
      <w:sz w:val="16"/>
      <w:szCs w:val="16"/>
    </w:rPr>
  </w:style>
  <w:style w:type="paragraph" w:styleId="FootnoteText">
    <w:name w:val="footnote text"/>
    <w:basedOn w:val="Normal"/>
    <w:semiHidden/>
    <w:rsid w:val="00B42CCB"/>
    <w:pPr>
      <w:keepLines/>
      <w:spacing w:after="0"/>
      <w:ind w:left="454" w:hanging="454"/>
    </w:pPr>
    <w:rPr>
      <w:sz w:val="16"/>
      <w:szCs w:val="16"/>
    </w:rPr>
  </w:style>
  <w:style w:type="paragraph" w:customStyle="1" w:styleId="3GPPHeader">
    <w:name w:val="3GPP_Header"/>
    <w:basedOn w:val="Normal"/>
    <w:rsid w:val="00B42CCB"/>
    <w:pPr>
      <w:tabs>
        <w:tab w:val="left" w:pos="1701"/>
        <w:tab w:val="right" w:pos="9639"/>
      </w:tabs>
      <w:spacing w:after="240"/>
    </w:pPr>
    <w:rPr>
      <w:b/>
      <w:sz w:val="24"/>
    </w:rPr>
  </w:style>
  <w:style w:type="paragraph" w:styleId="TOC9">
    <w:name w:val="toc 9"/>
    <w:basedOn w:val="TOC8"/>
    <w:semiHidden/>
    <w:rsid w:val="00B42CCB"/>
    <w:pPr>
      <w:ind w:left="1418" w:hanging="1418"/>
    </w:pPr>
  </w:style>
  <w:style w:type="paragraph" w:styleId="TOC6">
    <w:name w:val="toc 6"/>
    <w:basedOn w:val="TOC5"/>
    <w:next w:val="Normal"/>
    <w:semiHidden/>
    <w:rsid w:val="00B42CCB"/>
    <w:pPr>
      <w:ind w:left="1985" w:hanging="1985"/>
    </w:pPr>
  </w:style>
  <w:style w:type="paragraph" w:styleId="TOC7">
    <w:name w:val="toc 7"/>
    <w:basedOn w:val="TOC6"/>
    <w:next w:val="Normal"/>
    <w:semiHidden/>
    <w:rsid w:val="00B42CCB"/>
    <w:pPr>
      <w:ind w:left="2268" w:hanging="2268"/>
    </w:pPr>
  </w:style>
  <w:style w:type="paragraph" w:styleId="ListBullet2">
    <w:name w:val="List Bullet 2"/>
    <w:basedOn w:val="ListBullet"/>
    <w:rsid w:val="00B42CCB"/>
    <w:pPr>
      <w:numPr>
        <w:numId w:val="6"/>
      </w:numPr>
    </w:pPr>
  </w:style>
  <w:style w:type="paragraph" w:styleId="ListBullet">
    <w:name w:val="List Bullet"/>
    <w:basedOn w:val="BodyText"/>
    <w:rsid w:val="00B42CCB"/>
    <w:pPr>
      <w:numPr>
        <w:numId w:val="5"/>
      </w:numPr>
    </w:pPr>
  </w:style>
  <w:style w:type="paragraph" w:styleId="ListBullet3">
    <w:name w:val="List Bullet 3"/>
    <w:basedOn w:val="ListBullet2"/>
    <w:rsid w:val="00B42CCB"/>
    <w:pPr>
      <w:numPr>
        <w:numId w:val="7"/>
      </w:numPr>
    </w:pPr>
  </w:style>
  <w:style w:type="paragraph" w:customStyle="1" w:styleId="EQ">
    <w:name w:val="EQ"/>
    <w:basedOn w:val="Normal"/>
    <w:next w:val="Normal"/>
    <w:rsid w:val="00B42CCB"/>
    <w:pPr>
      <w:keepLines/>
      <w:tabs>
        <w:tab w:val="center" w:pos="4536"/>
        <w:tab w:val="right" w:pos="9072"/>
      </w:tabs>
      <w:spacing w:after="180"/>
      <w:jc w:val="left"/>
    </w:pPr>
    <w:rPr>
      <w:noProof/>
      <w:lang w:eastAsia="en-US"/>
    </w:rPr>
  </w:style>
  <w:style w:type="paragraph" w:styleId="List2">
    <w:name w:val="List 2"/>
    <w:basedOn w:val="List"/>
    <w:rsid w:val="00B42CCB"/>
    <w:pPr>
      <w:ind w:left="851"/>
    </w:pPr>
  </w:style>
  <w:style w:type="paragraph" w:styleId="List3">
    <w:name w:val="List 3"/>
    <w:basedOn w:val="List2"/>
    <w:rsid w:val="00B42CCB"/>
    <w:pPr>
      <w:ind w:left="1135"/>
    </w:pPr>
  </w:style>
  <w:style w:type="paragraph" w:styleId="List4">
    <w:name w:val="List 4"/>
    <w:basedOn w:val="List3"/>
    <w:rsid w:val="00B42CCB"/>
    <w:pPr>
      <w:ind w:left="1418"/>
    </w:pPr>
  </w:style>
  <w:style w:type="paragraph" w:styleId="List5">
    <w:name w:val="List 5"/>
    <w:basedOn w:val="List4"/>
    <w:rsid w:val="00B42CCB"/>
    <w:pPr>
      <w:ind w:left="1702"/>
    </w:pPr>
  </w:style>
  <w:style w:type="paragraph" w:customStyle="1" w:styleId="EditorsNote">
    <w:name w:val="Editor's Note"/>
    <w:basedOn w:val="Normal"/>
    <w:rsid w:val="00B42CCB"/>
    <w:pPr>
      <w:keepLines/>
      <w:spacing w:after="180"/>
      <w:ind w:left="1135" w:hanging="851"/>
      <w:jc w:val="left"/>
    </w:pPr>
    <w:rPr>
      <w:color w:val="FF0000"/>
      <w:lang w:eastAsia="en-US"/>
    </w:rPr>
  </w:style>
  <w:style w:type="paragraph" w:styleId="ListBullet4">
    <w:name w:val="List Bullet 4"/>
    <w:basedOn w:val="ListBullet3"/>
    <w:rsid w:val="00B42CCB"/>
    <w:pPr>
      <w:numPr>
        <w:numId w:val="8"/>
      </w:numPr>
    </w:pPr>
  </w:style>
  <w:style w:type="paragraph" w:styleId="ListBullet5">
    <w:name w:val="List Bullet 5"/>
    <w:basedOn w:val="ListBullet4"/>
    <w:rsid w:val="00B42CCB"/>
    <w:pPr>
      <w:numPr>
        <w:numId w:val="4"/>
      </w:numPr>
    </w:pPr>
  </w:style>
  <w:style w:type="paragraph" w:styleId="Footer">
    <w:name w:val="footer"/>
    <w:basedOn w:val="Header"/>
    <w:semiHidden/>
    <w:rsid w:val="00B42CCB"/>
    <w:pPr>
      <w:jc w:val="center"/>
    </w:pPr>
    <w:rPr>
      <w:i/>
      <w:iCs/>
    </w:rPr>
  </w:style>
  <w:style w:type="paragraph" w:customStyle="1" w:styleId="Reference">
    <w:name w:val="Reference"/>
    <w:basedOn w:val="Normal"/>
    <w:link w:val="ReferenceChar"/>
    <w:rsid w:val="00B42CCB"/>
    <w:pPr>
      <w:numPr>
        <w:numId w:val="2"/>
      </w:numPr>
    </w:pPr>
  </w:style>
  <w:style w:type="paragraph" w:styleId="BalloonText">
    <w:name w:val="Balloon Text"/>
    <w:basedOn w:val="Normal"/>
    <w:semiHidden/>
    <w:rsid w:val="00B42CCB"/>
    <w:rPr>
      <w:rFonts w:ascii="Tahoma" w:hAnsi="Tahoma" w:cs="Tahoma"/>
      <w:sz w:val="16"/>
      <w:szCs w:val="16"/>
    </w:rPr>
  </w:style>
  <w:style w:type="character" w:styleId="PageNumber">
    <w:name w:val="page number"/>
    <w:basedOn w:val="DefaultParagraphFont"/>
    <w:semiHidden/>
    <w:rsid w:val="00B42CCB"/>
  </w:style>
  <w:style w:type="paragraph" w:styleId="BodyText">
    <w:name w:val="Body Text"/>
    <w:basedOn w:val="Normal"/>
    <w:link w:val="BodyTextChar"/>
    <w:rsid w:val="00B42CCB"/>
  </w:style>
  <w:style w:type="character" w:styleId="Hyperlink">
    <w:name w:val="Hyperlink"/>
    <w:uiPriority w:val="99"/>
    <w:rsid w:val="00B42CCB"/>
    <w:rPr>
      <w:color w:val="0000FF"/>
      <w:u w:val="single"/>
      <w:lang w:val="en-GB"/>
    </w:rPr>
  </w:style>
  <w:style w:type="character" w:styleId="FollowedHyperlink">
    <w:name w:val="FollowedHyperlink"/>
    <w:semiHidden/>
    <w:rsid w:val="00B42CCB"/>
    <w:rPr>
      <w:color w:val="FF0000"/>
      <w:u w:val="single"/>
    </w:rPr>
  </w:style>
  <w:style w:type="character" w:styleId="CommentReference">
    <w:name w:val="annotation reference"/>
    <w:semiHidden/>
    <w:rsid w:val="00B42CCB"/>
    <w:rPr>
      <w:sz w:val="16"/>
      <w:szCs w:val="16"/>
    </w:rPr>
  </w:style>
  <w:style w:type="paragraph" w:styleId="CommentText">
    <w:name w:val="annotation text"/>
    <w:basedOn w:val="Normal"/>
    <w:semiHidden/>
    <w:rsid w:val="00B42CCB"/>
  </w:style>
  <w:style w:type="paragraph" w:styleId="CommentSubject">
    <w:name w:val="annotation subject"/>
    <w:basedOn w:val="CommentText"/>
    <w:next w:val="CommentText"/>
    <w:semiHidden/>
    <w:rsid w:val="00B42CCB"/>
    <w:rPr>
      <w:b/>
      <w:bCs/>
    </w:rPr>
  </w:style>
  <w:style w:type="character" w:customStyle="1" w:styleId="Heading1Char">
    <w:name w:val="Heading 1 Char"/>
    <w:link w:val="Heading1"/>
    <w:rsid w:val="00B42CCB"/>
    <w:rPr>
      <w:rFonts w:ascii="Arial" w:hAnsi="Arial" w:cs="Arial"/>
      <w:sz w:val="36"/>
      <w:szCs w:val="36"/>
      <w:lang w:val="en-GB" w:eastAsia="zh-CN"/>
    </w:rPr>
  </w:style>
  <w:style w:type="paragraph" w:customStyle="1" w:styleId="B1">
    <w:name w:val="B1"/>
    <w:basedOn w:val="List"/>
    <w:rsid w:val="00B42CCB"/>
    <w:pPr>
      <w:spacing w:after="180"/>
      <w:jc w:val="left"/>
    </w:pPr>
    <w:rPr>
      <w:lang w:eastAsia="en-US"/>
    </w:rPr>
  </w:style>
  <w:style w:type="paragraph" w:customStyle="1" w:styleId="B2">
    <w:name w:val="B2"/>
    <w:basedOn w:val="List2"/>
    <w:rsid w:val="00B42CCB"/>
    <w:pPr>
      <w:spacing w:after="180"/>
      <w:jc w:val="left"/>
    </w:pPr>
    <w:rPr>
      <w:lang w:eastAsia="en-US"/>
    </w:rPr>
  </w:style>
  <w:style w:type="paragraph" w:customStyle="1" w:styleId="B3">
    <w:name w:val="B3"/>
    <w:basedOn w:val="List3"/>
    <w:rsid w:val="00B42CCB"/>
    <w:pPr>
      <w:spacing w:after="180"/>
      <w:jc w:val="left"/>
    </w:pPr>
    <w:rPr>
      <w:lang w:eastAsia="en-US"/>
    </w:rPr>
  </w:style>
  <w:style w:type="paragraph" w:customStyle="1" w:styleId="B4">
    <w:name w:val="B4"/>
    <w:basedOn w:val="List4"/>
    <w:rsid w:val="00B42CCB"/>
    <w:pPr>
      <w:spacing w:after="180"/>
      <w:jc w:val="left"/>
    </w:pPr>
    <w:rPr>
      <w:lang w:eastAsia="en-US"/>
    </w:rPr>
  </w:style>
  <w:style w:type="paragraph" w:customStyle="1" w:styleId="Proposal">
    <w:name w:val="Proposal"/>
    <w:basedOn w:val="Normal"/>
    <w:rsid w:val="00B42CCB"/>
    <w:pPr>
      <w:numPr>
        <w:numId w:val="3"/>
      </w:numPr>
      <w:tabs>
        <w:tab w:val="clear" w:pos="1304"/>
        <w:tab w:val="left" w:pos="1701"/>
      </w:tabs>
      <w:ind w:left="1701" w:hanging="1701"/>
    </w:pPr>
    <w:rPr>
      <w:b/>
      <w:bCs/>
    </w:rPr>
  </w:style>
  <w:style w:type="character" w:customStyle="1" w:styleId="BodyTextChar">
    <w:name w:val="Body Text Char"/>
    <w:link w:val="BodyText"/>
    <w:rsid w:val="00B42CCB"/>
    <w:rPr>
      <w:rFonts w:ascii="Arial" w:hAnsi="Arial"/>
      <w:lang w:val="en-GB" w:eastAsia="zh-CN"/>
    </w:rPr>
  </w:style>
  <w:style w:type="paragraph" w:customStyle="1" w:styleId="B5">
    <w:name w:val="B5"/>
    <w:basedOn w:val="List5"/>
    <w:rsid w:val="00B42CCB"/>
    <w:pPr>
      <w:spacing w:after="180"/>
      <w:jc w:val="left"/>
    </w:pPr>
    <w:rPr>
      <w:lang w:eastAsia="en-US"/>
    </w:rPr>
  </w:style>
  <w:style w:type="paragraph" w:customStyle="1" w:styleId="EX">
    <w:name w:val="EX"/>
    <w:basedOn w:val="Normal"/>
    <w:rsid w:val="00B42CCB"/>
    <w:pPr>
      <w:keepLines/>
      <w:spacing w:after="180"/>
      <w:ind w:left="1702" w:hanging="1418"/>
      <w:jc w:val="left"/>
    </w:pPr>
    <w:rPr>
      <w:lang w:eastAsia="en-US"/>
    </w:rPr>
  </w:style>
  <w:style w:type="paragraph" w:customStyle="1" w:styleId="EW">
    <w:name w:val="EW"/>
    <w:basedOn w:val="EX"/>
    <w:rsid w:val="00B42CCB"/>
    <w:pPr>
      <w:spacing w:after="0"/>
    </w:pPr>
  </w:style>
  <w:style w:type="paragraph" w:customStyle="1" w:styleId="TAL">
    <w:name w:val="TAL"/>
    <w:basedOn w:val="Normal"/>
    <w:rsid w:val="00B42CCB"/>
    <w:pPr>
      <w:keepNext/>
      <w:keepLines/>
      <w:spacing w:after="0"/>
      <w:jc w:val="left"/>
    </w:pPr>
    <w:rPr>
      <w:sz w:val="18"/>
      <w:lang w:eastAsia="en-US"/>
    </w:rPr>
  </w:style>
  <w:style w:type="paragraph" w:customStyle="1" w:styleId="TAC">
    <w:name w:val="TAC"/>
    <w:basedOn w:val="TAL"/>
    <w:rsid w:val="00B42CCB"/>
    <w:pPr>
      <w:jc w:val="center"/>
    </w:pPr>
  </w:style>
  <w:style w:type="paragraph" w:customStyle="1" w:styleId="TAH">
    <w:name w:val="TAH"/>
    <w:basedOn w:val="TAC"/>
    <w:rsid w:val="00B42CCB"/>
    <w:rPr>
      <w:b/>
    </w:rPr>
  </w:style>
  <w:style w:type="paragraph" w:customStyle="1" w:styleId="TAN">
    <w:name w:val="TAN"/>
    <w:basedOn w:val="TAL"/>
    <w:rsid w:val="00B42CCB"/>
    <w:pPr>
      <w:ind w:left="851" w:hanging="851"/>
    </w:pPr>
  </w:style>
  <w:style w:type="paragraph" w:customStyle="1" w:styleId="TAR">
    <w:name w:val="TAR"/>
    <w:basedOn w:val="TAL"/>
    <w:rsid w:val="00B42CCB"/>
    <w:pPr>
      <w:jc w:val="right"/>
    </w:pPr>
  </w:style>
  <w:style w:type="paragraph" w:customStyle="1" w:styleId="TH">
    <w:name w:val="TH"/>
    <w:basedOn w:val="Normal"/>
    <w:rsid w:val="00B42CCB"/>
    <w:pPr>
      <w:keepNext/>
      <w:keepLines/>
      <w:spacing w:before="60" w:after="180"/>
      <w:jc w:val="center"/>
    </w:pPr>
    <w:rPr>
      <w:b/>
      <w:lang w:eastAsia="en-US"/>
    </w:rPr>
  </w:style>
  <w:style w:type="paragraph" w:customStyle="1" w:styleId="TF">
    <w:name w:val="TF"/>
    <w:basedOn w:val="TH"/>
    <w:rsid w:val="00B42CCB"/>
    <w:pPr>
      <w:keepNext w:val="0"/>
      <w:spacing w:before="0" w:after="240"/>
    </w:pPr>
  </w:style>
  <w:style w:type="paragraph" w:customStyle="1" w:styleId="TT">
    <w:name w:val="TT"/>
    <w:basedOn w:val="Heading1"/>
    <w:next w:val="Normal"/>
    <w:rsid w:val="00B42CCB"/>
    <w:pPr>
      <w:numPr>
        <w:numId w:val="0"/>
      </w:numPr>
      <w:ind w:left="1134" w:hanging="1134"/>
      <w:outlineLvl w:val="9"/>
    </w:pPr>
    <w:rPr>
      <w:rFonts w:cs="Times New Roman"/>
      <w:szCs w:val="20"/>
      <w:lang w:eastAsia="en-US"/>
    </w:rPr>
  </w:style>
  <w:style w:type="paragraph" w:customStyle="1" w:styleId="ZA">
    <w:name w:val="ZA"/>
    <w:rsid w:val="00B42C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42C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42CC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42C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42CCB"/>
  </w:style>
  <w:style w:type="paragraph" w:customStyle="1" w:styleId="ZH">
    <w:name w:val="ZH"/>
    <w:rsid w:val="00B42CC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42C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42CCB"/>
    <w:pPr>
      <w:framePr w:hRule="auto" w:wrap="notBeside" w:y="852"/>
    </w:pPr>
    <w:rPr>
      <w:i w:val="0"/>
      <w:sz w:val="40"/>
    </w:rPr>
  </w:style>
  <w:style w:type="paragraph" w:customStyle="1" w:styleId="ZU">
    <w:name w:val="ZU"/>
    <w:rsid w:val="00B42C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42CCB"/>
    <w:pPr>
      <w:framePr w:wrap="notBeside" w:y="16161"/>
    </w:pPr>
  </w:style>
  <w:style w:type="paragraph" w:customStyle="1" w:styleId="FP">
    <w:name w:val="FP"/>
    <w:basedOn w:val="Normal"/>
    <w:rsid w:val="00B42CCB"/>
    <w:pPr>
      <w:spacing w:after="0"/>
      <w:jc w:val="left"/>
    </w:pPr>
    <w:rPr>
      <w:lang w:eastAsia="en-US"/>
    </w:rPr>
  </w:style>
  <w:style w:type="paragraph" w:customStyle="1" w:styleId="Observation">
    <w:name w:val="Observation"/>
    <w:basedOn w:val="Proposal"/>
    <w:qFormat/>
    <w:rsid w:val="00B42CCB"/>
    <w:pPr>
      <w:numPr>
        <w:numId w:val="13"/>
      </w:numPr>
      <w:ind w:left="1701" w:hanging="1701"/>
    </w:pPr>
  </w:style>
  <w:style w:type="paragraph" w:styleId="TableofFigures">
    <w:name w:val="table of figures"/>
    <w:basedOn w:val="Normal"/>
    <w:next w:val="Normal"/>
    <w:uiPriority w:val="99"/>
    <w:rsid w:val="00B42CCB"/>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8">
    <w:name w:val="Table Grid 8"/>
    <w:basedOn w:val="TableNormal"/>
    <w:rsid w:val="00164155"/>
    <w:pPr>
      <w:overflowPunct w:val="0"/>
      <w:autoSpaceDE w:val="0"/>
      <w:autoSpaceDN w:val="0"/>
      <w:adjustRightInd w:val="0"/>
      <w:spacing w:after="12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16415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1">
    <w:name w:val="Medium Shading 1 Accent 1"/>
    <w:basedOn w:val="TableNormal"/>
    <w:uiPriority w:val="63"/>
    <w:rsid w:val="0016415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unhideWhenUsed/>
    <w:rsid w:val="0098040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AU" w:eastAsia="en-AU"/>
    </w:rPr>
  </w:style>
  <w:style w:type="character" w:customStyle="1" w:styleId="ReferenceChar">
    <w:name w:val="Reference Char"/>
    <w:link w:val="Reference"/>
    <w:rsid w:val="0035000F"/>
    <w:rPr>
      <w:rFonts w:ascii="Arial" w:hAnsi="Arial"/>
      <w:lang w:val="en-GB" w:eastAsia="zh-CN"/>
    </w:rPr>
  </w:style>
  <w:style w:type="paragraph" w:styleId="Revision">
    <w:name w:val="Revision"/>
    <w:hidden/>
    <w:uiPriority w:val="99"/>
    <w:semiHidden/>
    <w:rsid w:val="00145FFC"/>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2CC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42CC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42CC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42CCB"/>
    <w:pPr>
      <w:numPr>
        <w:ilvl w:val="2"/>
      </w:numPr>
      <w:spacing w:before="120"/>
      <w:outlineLvl w:val="2"/>
    </w:pPr>
    <w:rPr>
      <w:sz w:val="28"/>
      <w:szCs w:val="28"/>
    </w:rPr>
  </w:style>
  <w:style w:type="paragraph" w:styleId="Heading4">
    <w:name w:val="heading 4"/>
    <w:basedOn w:val="Heading3"/>
    <w:next w:val="Normal"/>
    <w:qFormat/>
    <w:rsid w:val="00B42CCB"/>
    <w:pPr>
      <w:numPr>
        <w:ilvl w:val="3"/>
      </w:numPr>
      <w:outlineLvl w:val="3"/>
    </w:pPr>
    <w:rPr>
      <w:sz w:val="24"/>
      <w:szCs w:val="24"/>
    </w:rPr>
  </w:style>
  <w:style w:type="paragraph" w:styleId="Heading5">
    <w:name w:val="heading 5"/>
    <w:basedOn w:val="Heading4"/>
    <w:next w:val="Normal"/>
    <w:qFormat/>
    <w:rsid w:val="00B42CCB"/>
    <w:pPr>
      <w:numPr>
        <w:ilvl w:val="4"/>
      </w:numPr>
      <w:outlineLvl w:val="4"/>
    </w:pPr>
    <w:rPr>
      <w:sz w:val="22"/>
      <w:szCs w:val="22"/>
    </w:rPr>
  </w:style>
  <w:style w:type="paragraph" w:styleId="Heading6">
    <w:name w:val="heading 6"/>
    <w:basedOn w:val="Normal"/>
    <w:next w:val="Normal"/>
    <w:qFormat/>
    <w:rsid w:val="00B42CCB"/>
    <w:pPr>
      <w:keepNext/>
      <w:keepLines/>
      <w:numPr>
        <w:ilvl w:val="5"/>
        <w:numId w:val="1"/>
      </w:numPr>
      <w:spacing w:before="120"/>
      <w:outlineLvl w:val="5"/>
    </w:pPr>
    <w:rPr>
      <w:rFonts w:cs="Arial"/>
    </w:rPr>
  </w:style>
  <w:style w:type="paragraph" w:styleId="Heading7">
    <w:name w:val="heading 7"/>
    <w:basedOn w:val="Normal"/>
    <w:next w:val="Normal"/>
    <w:qFormat/>
    <w:rsid w:val="00B42CCB"/>
    <w:pPr>
      <w:keepNext/>
      <w:keepLines/>
      <w:numPr>
        <w:ilvl w:val="6"/>
        <w:numId w:val="1"/>
      </w:numPr>
      <w:spacing w:before="120"/>
      <w:outlineLvl w:val="6"/>
    </w:pPr>
    <w:rPr>
      <w:rFonts w:cs="Arial"/>
    </w:rPr>
  </w:style>
  <w:style w:type="paragraph" w:styleId="Heading8">
    <w:name w:val="heading 8"/>
    <w:basedOn w:val="Heading7"/>
    <w:next w:val="Normal"/>
    <w:qFormat/>
    <w:rsid w:val="00B42CCB"/>
    <w:pPr>
      <w:numPr>
        <w:ilvl w:val="7"/>
      </w:numPr>
      <w:outlineLvl w:val="7"/>
    </w:pPr>
  </w:style>
  <w:style w:type="paragraph" w:styleId="Heading9">
    <w:name w:val="heading 9"/>
    <w:basedOn w:val="Heading8"/>
    <w:next w:val="Normal"/>
    <w:qFormat/>
    <w:rsid w:val="00B42CCB"/>
    <w:pPr>
      <w:numPr>
        <w:ilvl w:val="8"/>
      </w:numPr>
      <w:outlineLvl w:val="8"/>
    </w:pPr>
  </w:style>
  <w:style w:type="character" w:default="1" w:styleId="DefaultParagraphFont">
    <w:name w:val="Default Paragraph Font"/>
    <w:semiHidden/>
    <w:rsid w:val="00B42C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42CCB"/>
  </w:style>
  <w:style w:type="paragraph" w:styleId="TOC8">
    <w:name w:val="toc 8"/>
    <w:basedOn w:val="TOC1"/>
    <w:semiHidden/>
    <w:rsid w:val="00B42CCB"/>
    <w:pPr>
      <w:spacing w:before="180"/>
      <w:ind w:left="2693" w:hanging="2693"/>
    </w:pPr>
    <w:rPr>
      <w:b w:val="0"/>
      <w:bCs/>
    </w:rPr>
  </w:style>
  <w:style w:type="paragraph" w:styleId="TOC1">
    <w:name w:val="toc 1"/>
    <w:aliases w:val="Observation TOC2"/>
    <w:uiPriority w:val="39"/>
    <w:rsid w:val="00B42CC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42CCB"/>
    <w:pPr>
      <w:keepNext/>
      <w:keepLines/>
      <w:spacing w:before="180"/>
      <w:jc w:val="center"/>
    </w:pPr>
  </w:style>
  <w:style w:type="paragraph" w:styleId="Caption">
    <w:name w:val="caption"/>
    <w:basedOn w:val="Normal"/>
    <w:next w:val="Normal"/>
    <w:qFormat/>
    <w:rsid w:val="00B42CCB"/>
    <w:pPr>
      <w:spacing w:after="240"/>
      <w:jc w:val="center"/>
    </w:pPr>
    <w:rPr>
      <w:b/>
      <w:bCs/>
    </w:rPr>
  </w:style>
  <w:style w:type="paragraph" w:styleId="TOC5">
    <w:name w:val="toc 5"/>
    <w:aliases w:val="Observation TOC"/>
    <w:basedOn w:val="TOC4"/>
    <w:semiHidden/>
    <w:rsid w:val="00B42CCB"/>
    <w:pPr>
      <w:tabs>
        <w:tab w:val="right" w:pos="1701"/>
      </w:tabs>
      <w:ind w:left="1701" w:hanging="1701"/>
    </w:pPr>
  </w:style>
  <w:style w:type="paragraph" w:styleId="TOC4">
    <w:name w:val="toc 4"/>
    <w:basedOn w:val="TOC3"/>
    <w:semiHidden/>
    <w:rsid w:val="00B42CCB"/>
    <w:pPr>
      <w:ind w:left="1418" w:hanging="1418"/>
    </w:pPr>
  </w:style>
  <w:style w:type="paragraph" w:styleId="TOC3">
    <w:name w:val="toc 3"/>
    <w:basedOn w:val="TOC2"/>
    <w:semiHidden/>
    <w:rsid w:val="00B42CCB"/>
    <w:pPr>
      <w:ind w:left="1134" w:hanging="1134"/>
    </w:pPr>
  </w:style>
  <w:style w:type="paragraph" w:styleId="TOC2">
    <w:name w:val="toc 2"/>
    <w:basedOn w:val="TOC1"/>
    <w:semiHidden/>
    <w:rsid w:val="00B42CCB"/>
    <w:pPr>
      <w:keepNext w:val="0"/>
      <w:spacing w:before="0"/>
      <w:ind w:left="851" w:hanging="851"/>
    </w:pPr>
    <w:rPr>
      <w:szCs w:val="20"/>
    </w:rPr>
  </w:style>
  <w:style w:type="paragraph" w:styleId="Index2">
    <w:name w:val="index 2"/>
    <w:basedOn w:val="Index1"/>
    <w:semiHidden/>
    <w:rsid w:val="00B42CCB"/>
    <w:pPr>
      <w:ind w:left="284"/>
    </w:pPr>
  </w:style>
  <w:style w:type="paragraph" w:styleId="Index1">
    <w:name w:val="index 1"/>
    <w:basedOn w:val="Normal"/>
    <w:semiHidden/>
    <w:rsid w:val="00B42CCB"/>
    <w:pPr>
      <w:keepLines/>
      <w:spacing w:after="0"/>
    </w:pPr>
  </w:style>
  <w:style w:type="paragraph" w:styleId="DocumentMap">
    <w:name w:val="Document Map"/>
    <w:basedOn w:val="Normal"/>
    <w:semiHidden/>
    <w:rsid w:val="00B42CCB"/>
    <w:pPr>
      <w:shd w:val="clear" w:color="auto" w:fill="000080"/>
    </w:pPr>
    <w:rPr>
      <w:rFonts w:ascii="Tahoma" w:hAnsi="Tahoma" w:cs="Tahoma"/>
    </w:rPr>
  </w:style>
  <w:style w:type="paragraph" w:styleId="ListNumber2">
    <w:name w:val="List Number 2"/>
    <w:basedOn w:val="ListNumber"/>
    <w:rsid w:val="00B42CCB"/>
    <w:pPr>
      <w:ind w:left="851"/>
    </w:pPr>
  </w:style>
  <w:style w:type="paragraph" w:styleId="ListNumber">
    <w:name w:val="List Number"/>
    <w:basedOn w:val="List"/>
    <w:rsid w:val="00B42CCB"/>
  </w:style>
  <w:style w:type="paragraph" w:styleId="List">
    <w:name w:val="List"/>
    <w:basedOn w:val="Normal"/>
    <w:rsid w:val="00B42CCB"/>
    <w:pPr>
      <w:ind w:left="568" w:hanging="284"/>
    </w:pPr>
  </w:style>
  <w:style w:type="paragraph" w:styleId="Header">
    <w:name w:val="header"/>
    <w:rsid w:val="00B42CC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42CCB"/>
    <w:rPr>
      <w:b/>
      <w:bCs/>
      <w:position w:val="6"/>
      <w:sz w:val="16"/>
      <w:szCs w:val="16"/>
    </w:rPr>
  </w:style>
  <w:style w:type="paragraph" w:styleId="FootnoteText">
    <w:name w:val="footnote text"/>
    <w:basedOn w:val="Normal"/>
    <w:semiHidden/>
    <w:rsid w:val="00B42CCB"/>
    <w:pPr>
      <w:keepLines/>
      <w:spacing w:after="0"/>
      <w:ind w:left="454" w:hanging="454"/>
    </w:pPr>
    <w:rPr>
      <w:sz w:val="16"/>
      <w:szCs w:val="16"/>
    </w:rPr>
  </w:style>
  <w:style w:type="paragraph" w:customStyle="1" w:styleId="3GPPHeader">
    <w:name w:val="3GPP_Header"/>
    <w:basedOn w:val="Normal"/>
    <w:rsid w:val="00B42CCB"/>
    <w:pPr>
      <w:tabs>
        <w:tab w:val="left" w:pos="1701"/>
        <w:tab w:val="right" w:pos="9639"/>
      </w:tabs>
      <w:spacing w:after="240"/>
    </w:pPr>
    <w:rPr>
      <w:b/>
      <w:sz w:val="24"/>
    </w:rPr>
  </w:style>
  <w:style w:type="paragraph" w:styleId="TOC9">
    <w:name w:val="toc 9"/>
    <w:basedOn w:val="TOC8"/>
    <w:semiHidden/>
    <w:rsid w:val="00B42CCB"/>
    <w:pPr>
      <w:ind w:left="1418" w:hanging="1418"/>
    </w:pPr>
  </w:style>
  <w:style w:type="paragraph" w:styleId="TOC6">
    <w:name w:val="toc 6"/>
    <w:basedOn w:val="TOC5"/>
    <w:next w:val="Normal"/>
    <w:semiHidden/>
    <w:rsid w:val="00B42CCB"/>
    <w:pPr>
      <w:ind w:left="1985" w:hanging="1985"/>
    </w:pPr>
  </w:style>
  <w:style w:type="paragraph" w:styleId="TOC7">
    <w:name w:val="toc 7"/>
    <w:basedOn w:val="TOC6"/>
    <w:next w:val="Normal"/>
    <w:semiHidden/>
    <w:rsid w:val="00B42CCB"/>
    <w:pPr>
      <w:ind w:left="2268" w:hanging="2268"/>
    </w:pPr>
  </w:style>
  <w:style w:type="paragraph" w:styleId="ListBullet2">
    <w:name w:val="List Bullet 2"/>
    <w:basedOn w:val="ListBullet"/>
    <w:rsid w:val="00B42CCB"/>
    <w:pPr>
      <w:numPr>
        <w:numId w:val="6"/>
      </w:numPr>
    </w:pPr>
  </w:style>
  <w:style w:type="paragraph" w:styleId="ListBullet">
    <w:name w:val="List Bullet"/>
    <w:basedOn w:val="BodyText"/>
    <w:rsid w:val="00B42CCB"/>
    <w:pPr>
      <w:numPr>
        <w:numId w:val="5"/>
      </w:numPr>
    </w:pPr>
  </w:style>
  <w:style w:type="paragraph" w:styleId="ListBullet3">
    <w:name w:val="List Bullet 3"/>
    <w:basedOn w:val="ListBullet2"/>
    <w:rsid w:val="00B42CCB"/>
    <w:pPr>
      <w:numPr>
        <w:numId w:val="7"/>
      </w:numPr>
    </w:pPr>
  </w:style>
  <w:style w:type="paragraph" w:customStyle="1" w:styleId="EQ">
    <w:name w:val="EQ"/>
    <w:basedOn w:val="Normal"/>
    <w:next w:val="Normal"/>
    <w:rsid w:val="00B42CCB"/>
    <w:pPr>
      <w:keepLines/>
      <w:tabs>
        <w:tab w:val="center" w:pos="4536"/>
        <w:tab w:val="right" w:pos="9072"/>
      </w:tabs>
      <w:spacing w:after="180"/>
      <w:jc w:val="left"/>
    </w:pPr>
    <w:rPr>
      <w:noProof/>
      <w:lang w:eastAsia="en-US"/>
    </w:rPr>
  </w:style>
  <w:style w:type="paragraph" w:styleId="List2">
    <w:name w:val="List 2"/>
    <w:basedOn w:val="List"/>
    <w:rsid w:val="00B42CCB"/>
    <w:pPr>
      <w:ind w:left="851"/>
    </w:pPr>
  </w:style>
  <w:style w:type="paragraph" w:styleId="List3">
    <w:name w:val="List 3"/>
    <w:basedOn w:val="List2"/>
    <w:rsid w:val="00B42CCB"/>
    <w:pPr>
      <w:ind w:left="1135"/>
    </w:pPr>
  </w:style>
  <w:style w:type="paragraph" w:styleId="List4">
    <w:name w:val="List 4"/>
    <w:basedOn w:val="List3"/>
    <w:rsid w:val="00B42CCB"/>
    <w:pPr>
      <w:ind w:left="1418"/>
    </w:pPr>
  </w:style>
  <w:style w:type="paragraph" w:styleId="List5">
    <w:name w:val="List 5"/>
    <w:basedOn w:val="List4"/>
    <w:rsid w:val="00B42CCB"/>
    <w:pPr>
      <w:ind w:left="1702"/>
    </w:pPr>
  </w:style>
  <w:style w:type="paragraph" w:customStyle="1" w:styleId="EditorsNote">
    <w:name w:val="Editor's Note"/>
    <w:basedOn w:val="Normal"/>
    <w:rsid w:val="00B42CCB"/>
    <w:pPr>
      <w:keepLines/>
      <w:spacing w:after="180"/>
      <w:ind w:left="1135" w:hanging="851"/>
      <w:jc w:val="left"/>
    </w:pPr>
    <w:rPr>
      <w:color w:val="FF0000"/>
      <w:lang w:eastAsia="en-US"/>
    </w:rPr>
  </w:style>
  <w:style w:type="paragraph" w:styleId="ListBullet4">
    <w:name w:val="List Bullet 4"/>
    <w:basedOn w:val="ListBullet3"/>
    <w:rsid w:val="00B42CCB"/>
    <w:pPr>
      <w:numPr>
        <w:numId w:val="8"/>
      </w:numPr>
    </w:pPr>
  </w:style>
  <w:style w:type="paragraph" w:styleId="ListBullet5">
    <w:name w:val="List Bullet 5"/>
    <w:basedOn w:val="ListBullet4"/>
    <w:rsid w:val="00B42CCB"/>
    <w:pPr>
      <w:numPr>
        <w:numId w:val="4"/>
      </w:numPr>
    </w:pPr>
  </w:style>
  <w:style w:type="paragraph" w:styleId="Footer">
    <w:name w:val="footer"/>
    <w:basedOn w:val="Header"/>
    <w:semiHidden/>
    <w:rsid w:val="00B42CCB"/>
    <w:pPr>
      <w:jc w:val="center"/>
    </w:pPr>
    <w:rPr>
      <w:i/>
      <w:iCs/>
    </w:rPr>
  </w:style>
  <w:style w:type="paragraph" w:customStyle="1" w:styleId="Reference">
    <w:name w:val="Reference"/>
    <w:basedOn w:val="Normal"/>
    <w:link w:val="ReferenceChar"/>
    <w:rsid w:val="00B42CCB"/>
    <w:pPr>
      <w:numPr>
        <w:numId w:val="2"/>
      </w:numPr>
    </w:pPr>
  </w:style>
  <w:style w:type="paragraph" w:styleId="BalloonText">
    <w:name w:val="Balloon Text"/>
    <w:basedOn w:val="Normal"/>
    <w:semiHidden/>
    <w:rsid w:val="00B42CCB"/>
    <w:rPr>
      <w:rFonts w:ascii="Tahoma" w:hAnsi="Tahoma" w:cs="Tahoma"/>
      <w:sz w:val="16"/>
      <w:szCs w:val="16"/>
    </w:rPr>
  </w:style>
  <w:style w:type="character" w:styleId="PageNumber">
    <w:name w:val="page number"/>
    <w:basedOn w:val="DefaultParagraphFont"/>
    <w:semiHidden/>
    <w:rsid w:val="00B42CCB"/>
  </w:style>
  <w:style w:type="paragraph" w:styleId="BodyText">
    <w:name w:val="Body Text"/>
    <w:basedOn w:val="Normal"/>
    <w:link w:val="BodyTextChar"/>
    <w:rsid w:val="00B42CCB"/>
  </w:style>
  <w:style w:type="character" w:styleId="Hyperlink">
    <w:name w:val="Hyperlink"/>
    <w:uiPriority w:val="99"/>
    <w:rsid w:val="00B42CCB"/>
    <w:rPr>
      <w:color w:val="0000FF"/>
      <w:u w:val="single"/>
      <w:lang w:val="en-GB"/>
    </w:rPr>
  </w:style>
  <w:style w:type="character" w:styleId="FollowedHyperlink">
    <w:name w:val="FollowedHyperlink"/>
    <w:semiHidden/>
    <w:rsid w:val="00B42CCB"/>
    <w:rPr>
      <w:color w:val="FF0000"/>
      <w:u w:val="single"/>
    </w:rPr>
  </w:style>
  <w:style w:type="character" w:styleId="CommentReference">
    <w:name w:val="annotation reference"/>
    <w:semiHidden/>
    <w:rsid w:val="00B42CCB"/>
    <w:rPr>
      <w:sz w:val="16"/>
      <w:szCs w:val="16"/>
    </w:rPr>
  </w:style>
  <w:style w:type="paragraph" w:styleId="CommentText">
    <w:name w:val="annotation text"/>
    <w:basedOn w:val="Normal"/>
    <w:semiHidden/>
    <w:rsid w:val="00B42CCB"/>
  </w:style>
  <w:style w:type="paragraph" w:styleId="CommentSubject">
    <w:name w:val="annotation subject"/>
    <w:basedOn w:val="CommentText"/>
    <w:next w:val="CommentText"/>
    <w:semiHidden/>
    <w:rsid w:val="00B42CCB"/>
    <w:rPr>
      <w:b/>
      <w:bCs/>
    </w:rPr>
  </w:style>
  <w:style w:type="character" w:customStyle="1" w:styleId="Heading1Char">
    <w:name w:val="Heading 1 Char"/>
    <w:link w:val="Heading1"/>
    <w:rsid w:val="00B42CCB"/>
    <w:rPr>
      <w:rFonts w:ascii="Arial" w:hAnsi="Arial" w:cs="Arial"/>
      <w:sz w:val="36"/>
      <w:szCs w:val="36"/>
      <w:lang w:val="en-GB" w:eastAsia="zh-CN"/>
    </w:rPr>
  </w:style>
  <w:style w:type="paragraph" w:customStyle="1" w:styleId="B1">
    <w:name w:val="B1"/>
    <w:basedOn w:val="List"/>
    <w:rsid w:val="00B42CCB"/>
    <w:pPr>
      <w:spacing w:after="180"/>
      <w:jc w:val="left"/>
    </w:pPr>
    <w:rPr>
      <w:lang w:eastAsia="en-US"/>
    </w:rPr>
  </w:style>
  <w:style w:type="paragraph" w:customStyle="1" w:styleId="B2">
    <w:name w:val="B2"/>
    <w:basedOn w:val="List2"/>
    <w:rsid w:val="00B42CCB"/>
    <w:pPr>
      <w:spacing w:after="180"/>
      <w:jc w:val="left"/>
    </w:pPr>
    <w:rPr>
      <w:lang w:eastAsia="en-US"/>
    </w:rPr>
  </w:style>
  <w:style w:type="paragraph" w:customStyle="1" w:styleId="B3">
    <w:name w:val="B3"/>
    <w:basedOn w:val="List3"/>
    <w:rsid w:val="00B42CCB"/>
    <w:pPr>
      <w:spacing w:after="180"/>
      <w:jc w:val="left"/>
    </w:pPr>
    <w:rPr>
      <w:lang w:eastAsia="en-US"/>
    </w:rPr>
  </w:style>
  <w:style w:type="paragraph" w:customStyle="1" w:styleId="B4">
    <w:name w:val="B4"/>
    <w:basedOn w:val="List4"/>
    <w:rsid w:val="00B42CCB"/>
    <w:pPr>
      <w:spacing w:after="180"/>
      <w:jc w:val="left"/>
    </w:pPr>
    <w:rPr>
      <w:lang w:eastAsia="en-US"/>
    </w:rPr>
  </w:style>
  <w:style w:type="paragraph" w:customStyle="1" w:styleId="Proposal">
    <w:name w:val="Proposal"/>
    <w:basedOn w:val="Normal"/>
    <w:rsid w:val="00B42CCB"/>
    <w:pPr>
      <w:numPr>
        <w:numId w:val="3"/>
      </w:numPr>
      <w:tabs>
        <w:tab w:val="clear" w:pos="1304"/>
        <w:tab w:val="left" w:pos="1701"/>
      </w:tabs>
      <w:ind w:left="1701" w:hanging="1701"/>
    </w:pPr>
    <w:rPr>
      <w:b/>
      <w:bCs/>
    </w:rPr>
  </w:style>
  <w:style w:type="character" w:customStyle="1" w:styleId="BodyTextChar">
    <w:name w:val="Body Text Char"/>
    <w:link w:val="BodyText"/>
    <w:rsid w:val="00B42CCB"/>
    <w:rPr>
      <w:rFonts w:ascii="Arial" w:hAnsi="Arial"/>
      <w:lang w:val="en-GB" w:eastAsia="zh-CN"/>
    </w:rPr>
  </w:style>
  <w:style w:type="paragraph" w:customStyle="1" w:styleId="B5">
    <w:name w:val="B5"/>
    <w:basedOn w:val="List5"/>
    <w:rsid w:val="00B42CCB"/>
    <w:pPr>
      <w:spacing w:after="180"/>
      <w:jc w:val="left"/>
    </w:pPr>
    <w:rPr>
      <w:lang w:eastAsia="en-US"/>
    </w:rPr>
  </w:style>
  <w:style w:type="paragraph" w:customStyle="1" w:styleId="EX">
    <w:name w:val="EX"/>
    <w:basedOn w:val="Normal"/>
    <w:rsid w:val="00B42CCB"/>
    <w:pPr>
      <w:keepLines/>
      <w:spacing w:after="180"/>
      <w:ind w:left="1702" w:hanging="1418"/>
      <w:jc w:val="left"/>
    </w:pPr>
    <w:rPr>
      <w:lang w:eastAsia="en-US"/>
    </w:rPr>
  </w:style>
  <w:style w:type="paragraph" w:customStyle="1" w:styleId="EW">
    <w:name w:val="EW"/>
    <w:basedOn w:val="EX"/>
    <w:rsid w:val="00B42CCB"/>
    <w:pPr>
      <w:spacing w:after="0"/>
    </w:pPr>
  </w:style>
  <w:style w:type="paragraph" w:customStyle="1" w:styleId="TAL">
    <w:name w:val="TAL"/>
    <w:basedOn w:val="Normal"/>
    <w:rsid w:val="00B42CCB"/>
    <w:pPr>
      <w:keepNext/>
      <w:keepLines/>
      <w:spacing w:after="0"/>
      <w:jc w:val="left"/>
    </w:pPr>
    <w:rPr>
      <w:sz w:val="18"/>
      <w:lang w:eastAsia="en-US"/>
    </w:rPr>
  </w:style>
  <w:style w:type="paragraph" w:customStyle="1" w:styleId="TAC">
    <w:name w:val="TAC"/>
    <w:basedOn w:val="TAL"/>
    <w:rsid w:val="00B42CCB"/>
    <w:pPr>
      <w:jc w:val="center"/>
    </w:pPr>
  </w:style>
  <w:style w:type="paragraph" w:customStyle="1" w:styleId="TAH">
    <w:name w:val="TAH"/>
    <w:basedOn w:val="TAC"/>
    <w:rsid w:val="00B42CCB"/>
    <w:rPr>
      <w:b/>
    </w:rPr>
  </w:style>
  <w:style w:type="paragraph" w:customStyle="1" w:styleId="TAN">
    <w:name w:val="TAN"/>
    <w:basedOn w:val="TAL"/>
    <w:rsid w:val="00B42CCB"/>
    <w:pPr>
      <w:ind w:left="851" w:hanging="851"/>
    </w:pPr>
  </w:style>
  <w:style w:type="paragraph" w:customStyle="1" w:styleId="TAR">
    <w:name w:val="TAR"/>
    <w:basedOn w:val="TAL"/>
    <w:rsid w:val="00B42CCB"/>
    <w:pPr>
      <w:jc w:val="right"/>
    </w:pPr>
  </w:style>
  <w:style w:type="paragraph" w:customStyle="1" w:styleId="TH">
    <w:name w:val="TH"/>
    <w:basedOn w:val="Normal"/>
    <w:rsid w:val="00B42CCB"/>
    <w:pPr>
      <w:keepNext/>
      <w:keepLines/>
      <w:spacing w:before="60" w:after="180"/>
      <w:jc w:val="center"/>
    </w:pPr>
    <w:rPr>
      <w:b/>
      <w:lang w:eastAsia="en-US"/>
    </w:rPr>
  </w:style>
  <w:style w:type="paragraph" w:customStyle="1" w:styleId="TF">
    <w:name w:val="TF"/>
    <w:basedOn w:val="TH"/>
    <w:rsid w:val="00B42CCB"/>
    <w:pPr>
      <w:keepNext w:val="0"/>
      <w:spacing w:before="0" w:after="240"/>
    </w:pPr>
  </w:style>
  <w:style w:type="paragraph" w:customStyle="1" w:styleId="TT">
    <w:name w:val="TT"/>
    <w:basedOn w:val="Heading1"/>
    <w:next w:val="Normal"/>
    <w:rsid w:val="00B42CCB"/>
    <w:pPr>
      <w:numPr>
        <w:numId w:val="0"/>
      </w:numPr>
      <w:ind w:left="1134" w:hanging="1134"/>
      <w:outlineLvl w:val="9"/>
    </w:pPr>
    <w:rPr>
      <w:rFonts w:cs="Times New Roman"/>
      <w:szCs w:val="20"/>
      <w:lang w:eastAsia="en-US"/>
    </w:rPr>
  </w:style>
  <w:style w:type="paragraph" w:customStyle="1" w:styleId="ZA">
    <w:name w:val="ZA"/>
    <w:rsid w:val="00B42C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42C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42CC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42C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42CCB"/>
  </w:style>
  <w:style w:type="paragraph" w:customStyle="1" w:styleId="ZH">
    <w:name w:val="ZH"/>
    <w:rsid w:val="00B42CC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42C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42CCB"/>
    <w:pPr>
      <w:framePr w:hRule="auto" w:wrap="notBeside" w:y="852"/>
    </w:pPr>
    <w:rPr>
      <w:i w:val="0"/>
      <w:sz w:val="40"/>
    </w:rPr>
  </w:style>
  <w:style w:type="paragraph" w:customStyle="1" w:styleId="ZU">
    <w:name w:val="ZU"/>
    <w:rsid w:val="00B42C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42CCB"/>
    <w:pPr>
      <w:framePr w:wrap="notBeside" w:y="16161"/>
    </w:pPr>
  </w:style>
  <w:style w:type="paragraph" w:customStyle="1" w:styleId="FP">
    <w:name w:val="FP"/>
    <w:basedOn w:val="Normal"/>
    <w:rsid w:val="00B42CCB"/>
    <w:pPr>
      <w:spacing w:after="0"/>
      <w:jc w:val="left"/>
    </w:pPr>
    <w:rPr>
      <w:lang w:eastAsia="en-US"/>
    </w:rPr>
  </w:style>
  <w:style w:type="paragraph" w:customStyle="1" w:styleId="Observation">
    <w:name w:val="Observation"/>
    <w:basedOn w:val="Proposal"/>
    <w:qFormat/>
    <w:rsid w:val="00B42CCB"/>
    <w:pPr>
      <w:numPr>
        <w:numId w:val="13"/>
      </w:numPr>
      <w:ind w:left="1701" w:hanging="1701"/>
    </w:pPr>
  </w:style>
  <w:style w:type="paragraph" w:styleId="TableofFigures">
    <w:name w:val="table of figures"/>
    <w:basedOn w:val="Normal"/>
    <w:next w:val="Normal"/>
    <w:uiPriority w:val="99"/>
    <w:rsid w:val="00B42CCB"/>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8">
    <w:name w:val="Table Grid 8"/>
    <w:basedOn w:val="TableNormal"/>
    <w:rsid w:val="00164155"/>
    <w:pPr>
      <w:overflowPunct w:val="0"/>
      <w:autoSpaceDE w:val="0"/>
      <w:autoSpaceDN w:val="0"/>
      <w:adjustRightInd w:val="0"/>
      <w:spacing w:after="12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16415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1">
    <w:name w:val="Medium Shading 1 Accent 1"/>
    <w:basedOn w:val="TableNormal"/>
    <w:uiPriority w:val="63"/>
    <w:rsid w:val="0016415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unhideWhenUsed/>
    <w:rsid w:val="0098040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AU" w:eastAsia="en-AU"/>
    </w:rPr>
  </w:style>
  <w:style w:type="character" w:customStyle="1" w:styleId="ReferenceChar">
    <w:name w:val="Reference Char"/>
    <w:link w:val="Reference"/>
    <w:rsid w:val="0035000F"/>
    <w:rPr>
      <w:rFonts w:ascii="Arial" w:hAnsi="Arial"/>
      <w:lang w:val="en-GB" w:eastAsia="zh-CN"/>
    </w:rPr>
  </w:style>
  <w:style w:type="paragraph" w:styleId="Revision">
    <w:name w:val="Revision"/>
    <w:hidden/>
    <w:uiPriority w:val="99"/>
    <w:semiHidden/>
    <w:rsid w:val="00145FF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200887">
      <w:bodyDiv w:val="1"/>
      <w:marLeft w:val="0"/>
      <w:marRight w:val="0"/>
      <w:marTop w:val="0"/>
      <w:marBottom w:val="0"/>
      <w:divBdr>
        <w:top w:val="none" w:sz="0" w:space="0" w:color="auto"/>
        <w:left w:val="none" w:sz="0" w:space="0" w:color="auto"/>
        <w:bottom w:val="none" w:sz="0" w:space="0" w:color="auto"/>
        <w:right w:val="none" w:sz="0" w:space="0" w:color="auto"/>
      </w:divBdr>
    </w:div>
    <w:div w:id="1614283508">
      <w:bodyDiv w:val="1"/>
      <w:marLeft w:val="0"/>
      <w:marRight w:val="0"/>
      <w:marTop w:val="0"/>
      <w:marBottom w:val="0"/>
      <w:divBdr>
        <w:top w:val="none" w:sz="0" w:space="0" w:color="auto"/>
        <w:left w:val="none" w:sz="0" w:space="0" w:color="auto"/>
        <w:bottom w:val="none" w:sz="0" w:space="0" w:color="auto"/>
        <w:right w:val="none" w:sz="0" w:space="0" w:color="auto"/>
      </w:divBdr>
      <w:divsChild>
        <w:div w:id="1860194818">
          <w:marLeft w:val="274"/>
          <w:marRight w:val="0"/>
          <w:marTop w:val="115"/>
          <w:marBottom w:val="0"/>
          <w:divBdr>
            <w:top w:val="none" w:sz="0" w:space="0" w:color="auto"/>
            <w:left w:val="none" w:sz="0" w:space="0" w:color="auto"/>
            <w:bottom w:val="none" w:sz="0" w:space="0" w:color="auto"/>
            <w:right w:val="none" w:sz="0" w:space="0" w:color="auto"/>
          </w:divBdr>
        </w:div>
        <w:div w:id="1166558965">
          <w:marLeft w:val="274"/>
          <w:marRight w:val="0"/>
          <w:marTop w:val="115"/>
          <w:marBottom w:val="0"/>
          <w:divBdr>
            <w:top w:val="none" w:sz="0" w:space="0" w:color="auto"/>
            <w:left w:val="none" w:sz="0" w:space="0" w:color="auto"/>
            <w:bottom w:val="none" w:sz="0" w:space="0" w:color="auto"/>
            <w:right w:val="none" w:sz="0" w:space="0" w:color="auto"/>
          </w:divBdr>
        </w:div>
        <w:div w:id="25579426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webSettings" Target="webSetting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Edgar Ramos</Prepared.>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SAQRZK7RPU5V-1-1342</_dlc_DocId>
    <_dlc_DocIdUrl xmlns="08b2df90-05d3-4030-90d4-c9feeb4a1cd9">
      <Url>https://ericoll.internal.ericsson.com/sites/NSA/_layouts/DocIdRedir.aspx?ID=SAQRZK7RPU5V-1-1342</Url>
      <Description>SAQRZK7RPU5V-1-1342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F5F7E-E0C1-4BCA-9FA0-BB70FE768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E3E920-9367-4896-A962-984AB09B3773}">
  <ds:schemaRefs>
    <ds:schemaRef ds:uri="http://schemas.microsoft.com/office/2006/metadata/longProperties"/>
  </ds:schemaRefs>
</ds:datastoreItem>
</file>

<file path=customXml/itemProps3.xml><?xml version="1.0" encoding="utf-8"?>
<ds:datastoreItem xmlns:ds="http://schemas.openxmlformats.org/officeDocument/2006/customXml" ds:itemID="{C0DD4C35-7CB4-4087-9CCE-199E9A4A7FE7}">
  <ds:schemaRefs>
    <ds:schemaRef ds:uri="http://schemas.microsoft.com/sharepoint/v3/contenttype/forms"/>
  </ds:schemaRefs>
</ds:datastoreItem>
</file>

<file path=customXml/itemProps4.xml><?xml version="1.0" encoding="utf-8"?>
<ds:datastoreItem xmlns:ds="http://schemas.openxmlformats.org/officeDocument/2006/customXml" ds:itemID="{CA635EF0-371B-4437-B375-2C68CC200C62}">
  <ds:schemaRefs>
    <ds:schemaRef ds:uri="http://schemas.microsoft.com/sharepoint/events"/>
  </ds:schemaRefs>
</ds:datastoreItem>
</file>

<file path=customXml/itemProps5.xml><?xml version="1.0" encoding="utf-8"?>
<ds:datastoreItem xmlns:ds="http://schemas.openxmlformats.org/officeDocument/2006/customXml" ds:itemID="{350B8FF5-EAAD-43DC-8B12-608C6524505F}">
  <ds:schemaRefs>
    <ds:schemaRef ds:uri="Microsoft.SharePoint.Taxonomy.ContentTypeSync"/>
  </ds:schemaRefs>
</ds:datastoreItem>
</file>

<file path=customXml/itemProps6.xml><?xml version="1.0" encoding="utf-8"?>
<ds:datastoreItem xmlns:ds="http://schemas.openxmlformats.org/officeDocument/2006/customXml" ds:itemID="{0582CB61-CBBA-42CE-BC55-E6D152F9F5BC}">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D992C3F9-CFB6-49A0-AD09-0A23FA6E8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1192</TotalTime>
  <Pages>6</Pages>
  <Words>1733</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ejrp@hotmail.com</dc:creator>
  <cp:keywords>3GPP; Ericsson; TDoc</cp:keywords>
  <cp:lastModifiedBy>Mattias</cp:lastModifiedBy>
  <cp:revision>74</cp:revision>
  <cp:lastPrinted>2008-01-31T05:09:00Z</cp:lastPrinted>
  <dcterms:created xsi:type="dcterms:W3CDTF">2016-04-26T11:34:00Z</dcterms:created>
  <dcterms:modified xsi:type="dcterms:W3CDTF">2016-05-13T23:11:00Z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y fmtid="{D5CDD505-2E9C-101B-9397-08002B2CF9AE}" pid="3" name="EriCOLLCategory">
    <vt:lpwstr>1;#Research|7f1f7aab-c784-40ec-8666-825d2ac7abef</vt:lpwstr>
  </property>
  <property fmtid="{D5CDD505-2E9C-101B-9397-08002B2CF9AE}" pid="4" name="EriCOLLOrganizationUnit">
    <vt:lpwstr>2;#GFTE ER WAN RN Deployment ＆ Spectrum Man|644d70e3-351b-4c06-8b80-4aa32d170e18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SAQRZK7RPU5V-1-1319</vt:lpwstr>
  </property>
  <property fmtid="{D5CDD505-2E9C-101B-9397-08002B2CF9AE}" pid="13" name="_dlc_DocIdItemGuid">
    <vt:lpwstr>6e3f70c1-caf8-4432-ab4d-06d8112addcd</vt:lpwstr>
  </property>
  <property fmtid="{D5CDD505-2E9C-101B-9397-08002B2CF9AE}" pid="14" name="_dlc_DocIdUrl">
    <vt:lpwstr>https://ericoll.internal.ericsson.com/sites/NSA/_layouts/DocIdRedir.aspx?ID=SAQRZK7RPU5V-1-1319, SAQRZK7RPU5V-1-1319</vt:lpwstr>
  </property>
  <property fmtid="{D5CDD505-2E9C-101B-9397-08002B2CF9AE}" pid="15" name="ContentTypeId">
    <vt:lpwstr>0x010100BB337192E63E44A7A744CE7393F41F4E0029755995905BD74495DD3B5564DEF260</vt:lpwstr>
  </property>
</Properties>
</file>